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1"/>
        <w:tblW w:w="10348" w:type="dxa"/>
        <w:tblInd w:w="0" w:type="dxa"/>
        <w:tblLayout w:type="fixed"/>
        <w:tblLook w:val="0000" w:firstRow="0" w:lastRow="0" w:firstColumn="0" w:lastColumn="0" w:noHBand="0" w:noVBand="0"/>
      </w:tblPr>
      <w:tblGrid>
        <w:gridCol w:w="4678"/>
        <w:gridCol w:w="1275"/>
        <w:gridCol w:w="4395"/>
      </w:tblGrid>
      <w:tr w:rsidR="009E1285">
        <w:trPr>
          <w:trHeight w:val="1260"/>
        </w:trPr>
        <w:tc>
          <w:tcPr>
            <w:tcW w:w="4678" w:type="dxa"/>
          </w:tcPr>
          <w:p w:rsidR="009E1285" w:rsidRDefault="009E1285">
            <w:pPr>
              <w:pBdr>
                <w:top w:val="nil"/>
                <w:left w:val="nil"/>
                <w:bottom w:val="nil"/>
                <w:right w:val="nil"/>
                <w:between w:val="nil"/>
              </w:pBdr>
              <w:spacing w:line="240" w:lineRule="auto"/>
              <w:ind w:left="0" w:hanging="2"/>
              <w:jc w:val="center"/>
              <w:rPr>
                <w:color w:val="000000"/>
              </w:rPr>
            </w:pPr>
          </w:p>
          <w:p w:rsidR="009E1285" w:rsidRDefault="00657654">
            <w:pPr>
              <w:pBdr>
                <w:top w:val="nil"/>
                <w:left w:val="nil"/>
                <w:bottom w:val="nil"/>
                <w:right w:val="nil"/>
                <w:between w:val="nil"/>
              </w:pBdr>
              <w:spacing w:line="240" w:lineRule="auto"/>
              <w:ind w:left="0" w:hanging="2"/>
              <w:jc w:val="center"/>
              <w:rPr>
                <w:color w:val="000000"/>
              </w:rPr>
            </w:pPr>
            <w:r>
              <w:rPr>
                <w:color w:val="000000"/>
              </w:rPr>
              <w:t>РЕСПУБЛИКА ТАТАРСТАН</w:t>
            </w:r>
          </w:p>
          <w:p w:rsidR="009E1285" w:rsidRDefault="009E1285">
            <w:pPr>
              <w:pBdr>
                <w:top w:val="nil"/>
                <w:left w:val="nil"/>
                <w:bottom w:val="nil"/>
                <w:right w:val="nil"/>
                <w:between w:val="nil"/>
              </w:pBdr>
              <w:spacing w:line="240" w:lineRule="auto"/>
              <w:ind w:left="0" w:hanging="2"/>
              <w:jc w:val="center"/>
              <w:rPr>
                <w:color w:val="000000"/>
                <w:sz w:val="16"/>
                <w:szCs w:val="16"/>
              </w:rPr>
            </w:pPr>
          </w:p>
          <w:p w:rsidR="009E1285" w:rsidRDefault="00657654">
            <w:pPr>
              <w:pBdr>
                <w:top w:val="nil"/>
                <w:left w:val="nil"/>
                <w:bottom w:val="nil"/>
                <w:right w:val="nil"/>
                <w:between w:val="nil"/>
              </w:pBdr>
              <w:spacing w:line="240" w:lineRule="auto"/>
              <w:ind w:left="0" w:hanging="2"/>
              <w:jc w:val="center"/>
              <w:rPr>
                <w:color w:val="000000"/>
              </w:rPr>
            </w:pPr>
            <w:r>
              <w:rPr>
                <w:color w:val="000000"/>
              </w:rPr>
              <w:t>СОВЕТ НИЖНЕКАМСКОГО</w:t>
            </w:r>
          </w:p>
          <w:p w:rsidR="009E1285" w:rsidRDefault="00657654">
            <w:pPr>
              <w:pBdr>
                <w:top w:val="nil"/>
                <w:left w:val="nil"/>
                <w:bottom w:val="nil"/>
                <w:right w:val="nil"/>
                <w:between w:val="nil"/>
              </w:pBdr>
              <w:spacing w:line="240" w:lineRule="auto"/>
              <w:ind w:left="0" w:hanging="2"/>
              <w:jc w:val="center"/>
              <w:rPr>
                <w:color w:val="000000"/>
              </w:rPr>
            </w:pPr>
            <w:r>
              <w:rPr>
                <w:color w:val="000000"/>
              </w:rPr>
              <w:t>МУНИЦИПАЛЬНОГО РАЙОНА</w:t>
            </w:r>
          </w:p>
          <w:p w:rsidR="009E1285" w:rsidRDefault="009E1285">
            <w:pPr>
              <w:pBdr>
                <w:top w:val="nil"/>
                <w:left w:val="nil"/>
                <w:bottom w:val="nil"/>
                <w:right w:val="nil"/>
                <w:between w:val="nil"/>
              </w:pBdr>
              <w:spacing w:line="240" w:lineRule="auto"/>
              <w:ind w:left="0" w:hanging="2"/>
              <w:jc w:val="center"/>
              <w:rPr>
                <w:color w:val="000000"/>
                <w:sz w:val="17"/>
                <w:szCs w:val="17"/>
              </w:rPr>
            </w:pPr>
          </w:p>
          <w:p w:rsidR="009E1285" w:rsidRDefault="009E1285">
            <w:pPr>
              <w:pBdr>
                <w:top w:val="nil"/>
                <w:left w:val="nil"/>
                <w:bottom w:val="nil"/>
                <w:right w:val="nil"/>
                <w:between w:val="nil"/>
              </w:pBdr>
              <w:spacing w:line="240" w:lineRule="auto"/>
              <w:jc w:val="center"/>
              <w:rPr>
                <w:color w:val="000000"/>
                <w:sz w:val="8"/>
                <w:szCs w:val="8"/>
              </w:rPr>
            </w:pPr>
          </w:p>
          <w:p w:rsidR="009E1285" w:rsidRDefault="00657654">
            <w:pPr>
              <w:pBdr>
                <w:top w:val="nil"/>
                <w:left w:val="nil"/>
                <w:bottom w:val="nil"/>
                <w:right w:val="nil"/>
                <w:between w:val="nil"/>
              </w:pBdr>
              <w:spacing w:line="240" w:lineRule="auto"/>
              <w:ind w:left="0" w:hanging="2"/>
              <w:jc w:val="center"/>
              <w:rPr>
                <w:color w:val="000000"/>
                <w:sz w:val="20"/>
                <w:szCs w:val="20"/>
              </w:rPr>
            </w:pPr>
            <w:r>
              <w:rPr>
                <w:color w:val="000000"/>
                <w:sz w:val="20"/>
                <w:szCs w:val="20"/>
              </w:rPr>
              <w:t>423586, г. Нижнекамск, пр. Строителей, 12</w:t>
            </w:r>
          </w:p>
          <w:p w:rsidR="009E1285" w:rsidRDefault="00657654">
            <w:pPr>
              <w:pBdr>
                <w:top w:val="nil"/>
                <w:left w:val="nil"/>
                <w:bottom w:val="nil"/>
                <w:right w:val="nil"/>
                <w:between w:val="nil"/>
              </w:pBdr>
              <w:spacing w:line="240" w:lineRule="auto"/>
              <w:ind w:left="0" w:hanging="2"/>
              <w:jc w:val="center"/>
              <w:rPr>
                <w:color w:val="000000"/>
                <w:sz w:val="20"/>
                <w:szCs w:val="20"/>
              </w:rPr>
            </w:pPr>
            <w:r>
              <w:rPr>
                <w:color w:val="000000"/>
                <w:sz w:val="20"/>
                <w:szCs w:val="20"/>
              </w:rPr>
              <w:t>тел./факс (8555) 41-70-00</w:t>
            </w:r>
          </w:p>
          <w:p w:rsidR="009E1285" w:rsidRDefault="00657654">
            <w:pPr>
              <w:pBdr>
                <w:top w:val="nil"/>
                <w:left w:val="nil"/>
                <w:bottom w:val="nil"/>
                <w:right w:val="nil"/>
                <w:between w:val="nil"/>
              </w:pBdr>
              <w:spacing w:line="240" w:lineRule="auto"/>
              <w:jc w:val="center"/>
              <w:rPr>
                <w:color w:val="000000"/>
                <w:sz w:val="15"/>
                <w:szCs w:val="15"/>
              </w:rPr>
            </w:pPr>
            <w:r>
              <w:rPr>
                <w:color w:val="000000"/>
                <w:sz w:val="15"/>
                <w:szCs w:val="15"/>
              </w:rPr>
              <w:t xml:space="preserve"> </w:t>
            </w:r>
            <w:r>
              <w:rPr>
                <w:noProof/>
              </w:rPr>
              <mc:AlternateContent>
                <mc:Choice Requires="wps">
                  <w:drawing>
                    <wp:anchor distT="0" distB="0" distL="114300" distR="114300" simplePos="0" relativeHeight="251658240" behindDoc="0" locked="0" layoutInCell="1" hidden="0" allowOverlap="1">
                      <wp:simplePos x="0" y="0"/>
                      <wp:positionH relativeFrom="margin">
                        <wp:posOffset>-69214</wp:posOffset>
                      </wp:positionH>
                      <wp:positionV relativeFrom="paragraph">
                        <wp:posOffset>130175</wp:posOffset>
                      </wp:positionV>
                      <wp:extent cx="6575425" cy="1905"/>
                      <wp:effectExtent l="0" t="0" r="0" b="0"/>
                      <wp:wrapNone/>
                      <wp:docPr id="1026" name="Прямая со стрелкой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wps:spPr>
                            <wps:bodyPr/>
                          </wps:wsp>
                        </a:graphicData>
                      </a:graphic>
                    </wp:anchor>
                  </w:drawing>
                </mc:Choice>
                <mc:Fallback>
                  <w:pict>
                    <v:shapetype w14:anchorId="4C5FDBA3" id="_x0000_t32" coordsize="21600,21600" o:spt="32" o:oned="t" path="m,l21600,21600e" filled="f">
                      <v:path arrowok="t" fillok="f" o:connecttype="none"/>
                      <o:lock v:ext="edit" shapetype="t"/>
                    </v:shapetype>
                    <v:shape id="Прямая со стрелкой 1026" o:spid="_x0000_s1026" type="#_x0000_t32" style="position:absolute;margin-left:-5.45pt;margin-top:10.25pt;width:517.75pt;height:.15pt;flip:y;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" strokecolor="#365f91">
                      <w10:wrap anchorx="margin"/>
                    </v:shape>
                  </w:pict>
                </mc:Fallback>
              </mc:AlternateContent>
            </w:r>
            <w:r>
              <w:rPr>
                <w:noProof/>
              </w:rPr>
              <mc:AlternateContent>
                <mc:Choice Requires="wps">
                  <w:drawing>
                    <wp:anchor distT="4294967292" distB="4294967292" distL="114300" distR="114300" simplePos="0" relativeHeight="251659264" behindDoc="0" locked="0" layoutInCell="1" hidden="0" allowOverlap="1">
                      <wp:simplePos x="0" y="0"/>
                      <wp:positionH relativeFrom="margin">
                        <wp:posOffset>-61594</wp:posOffset>
                      </wp:positionH>
                      <wp:positionV relativeFrom="paragraph">
                        <wp:posOffset>152061</wp:posOffset>
                      </wp:positionV>
                      <wp:extent cx="6571615" cy="12700"/>
                      <wp:effectExtent l="0" t="0" r="0" b="0"/>
                      <wp:wrapNone/>
                      <wp:docPr id="1028" name="Прямая со стрелкой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wps:spPr>
                            <wps:bodyPr/>
                          </wps:wsp>
                        </a:graphicData>
                      </a:graphic>
                    </wp:anchor>
                  </w:drawing>
                </mc:Choice>
                <mc:Fallback>
                  <w:pict>
                    <v:shape w14:anchorId="7ACCE153" id="Прямая со стрелкой 1028" o:spid="_x0000_s1026" type="#_x0000_t32" style="position:absolute;margin-left:-4.85pt;margin-top:11.95pt;width:517.45pt;height:1pt;z-index:251659264;visibility:visible;mso-wrap-style:square;mso-wrap-distance-left:9pt;mso-wrap-distance-top:-1e-4mm;mso-wrap-distance-right:9pt;mso-wrap-distance-bottom:-1e-4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" strokecolor="#00b050">
                      <w10:wrap anchorx="margin"/>
                    </v:shape>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margin">
                        <wp:posOffset>-69849</wp:posOffset>
                      </wp:positionH>
                      <wp:positionV relativeFrom="paragraph">
                        <wp:posOffset>139700</wp:posOffset>
                      </wp:positionV>
                      <wp:extent cx="6571615" cy="5715"/>
                      <wp:effectExtent l="0" t="0" r="0" b="0"/>
                      <wp:wrapNone/>
                      <wp:docPr id="1027" name="Прямая со стрелкой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wps:spPr>
                            <wps:bodyPr/>
                          </wps:wsp>
                        </a:graphicData>
                      </a:graphic>
                    </wp:anchor>
                  </w:drawing>
                </mc:Choice>
                <mc:Fallback>
                  <w:pict>
                    <v:shape w14:anchorId="39DD8D4C" id="Прямая со стрелкой 1027" o:spid="_x0000_s1026" type="#_x0000_t32" style="position:absolute;margin-left:-5.5pt;margin-top:11pt;width:517.45pt;height:.45pt;flip:y;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" strokecolor="yellow">
                      <w10:wrap anchorx="margin"/>
                    </v:shape>
                  </w:pict>
                </mc:Fallback>
              </mc:AlternateContent>
            </w:r>
          </w:p>
        </w:tc>
        <w:tc>
          <w:tcPr>
            <w:tcW w:w="1275" w:type="dxa"/>
          </w:tcPr>
          <w:p w:rsidR="009E1285" w:rsidRDefault="00657654">
            <w:pPr>
              <w:pBdr>
                <w:top w:val="nil"/>
                <w:left w:val="nil"/>
                <w:bottom w:val="nil"/>
                <w:right w:val="nil"/>
                <w:between w:val="nil"/>
              </w:pBdr>
              <w:spacing w:line="240" w:lineRule="auto"/>
              <w:ind w:left="0" w:hanging="2"/>
              <w:jc w:val="center"/>
              <w:rPr>
                <w:color w:val="000000"/>
              </w:rPr>
            </w:pPr>
            <w:r>
              <w:rPr>
                <w:noProof/>
                <w:color w:val="000000"/>
              </w:rPr>
              <w:drawing>
                <wp:inline distT="0" distB="0" distL="114300" distR="114300">
                  <wp:extent cx="791845" cy="913130"/>
                  <wp:effectExtent l="0" t="0" r="0" b="0"/>
                  <wp:docPr id="1029" name="image1.png" descr="Herb"/>
                  <wp:cNvGraphicFramePr/>
                  <a:graphic xmlns:a="http://schemas.openxmlformats.org/drawingml/2006/main">
                    <a:graphicData uri="http://schemas.openxmlformats.org/drawingml/2006/picture">
                      <pic:pic xmlns:pic="http://schemas.openxmlformats.org/drawingml/2006/picture">
                        <pic:nvPicPr>
                          <pic:cNvPr id="0" name="image1.png" descr="Herb"/>
                          <pic:cNvPicPr preferRelativeResize="0"/>
                        </pic:nvPicPr>
                        <pic:blipFill>
                          <a:blip r:embed="rId7"/>
                          <a:srcRect/>
                          <a:stretch>
                            <a:fillRect/>
                          </a:stretch>
                        </pic:blipFill>
                        <pic:spPr>
                          <a:xfrm>
                            <a:off x="0" y="0"/>
                            <a:ext cx="791845" cy="913130"/>
                          </a:xfrm>
                          <a:prstGeom prst="rect">
                            <a:avLst/>
                          </a:prstGeom>
                          <a:ln/>
                        </pic:spPr>
                      </pic:pic>
                    </a:graphicData>
                  </a:graphic>
                </wp:inline>
              </w:drawing>
            </w:r>
          </w:p>
        </w:tc>
        <w:tc>
          <w:tcPr>
            <w:tcW w:w="4395" w:type="dxa"/>
          </w:tcPr>
          <w:p w:rsidR="00863EED" w:rsidRDefault="00863EED">
            <w:pPr>
              <w:pBdr>
                <w:top w:val="nil"/>
                <w:left w:val="nil"/>
                <w:bottom w:val="nil"/>
                <w:right w:val="nil"/>
                <w:between w:val="nil"/>
              </w:pBdr>
              <w:spacing w:line="240" w:lineRule="auto"/>
              <w:ind w:left="0" w:hanging="2"/>
              <w:jc w:val="center"/>
              <w:rPr>
                <w:i/>
                <w:color w:val="000000"/>
              </w:rPr>
            </w:pPr>
          </w:p>
          <w:p w:rsidR="009E1285" w:rsidRDefault="00657654">
            <w:pPr>
              <w:pBdr>
                <w:top w:val="nil"/>
                <w:left w:val="nil"/>
                <w:bottom w:val="nil"/>
                <w:right w:val="nil"/>
                <w:between w:val="nil"/>
              </w:pBdr>
              <w:spacing w:line="240" w:lineRule="auto"/>
              <w:ind w:left="0" w:hanging="2"/>
              <w:jc w:val="center"/>
              <w:rPr>
                <w:color w:val="000000"/>
              </w:rPr>
            </w:pPr>
            <w:r>
              <w:rPr>
                <w:color w:val="000000"/>
              </w:rPr>
              <w:t>ТАТАРСТАН РЕСПУБЛИКАСЫ</w:t>
            </w:r>
          </w:p>
          <w:p w:rsidR="009E1285" w:rsidRDefault="009E1285">
            <w:pPr>
              <w:pBdr>
                <w:top w:val="nil"/>
                <w:left w:val="nil"/>
                <w:bottom w:val="nil"/>
                <w:right w:val="nil"/>
                <w:between w:val="nil"/>
              </w:pBdr>
              <w:spacing w:line="240" w:lineRule="auto"/>
              <w:ind w:left="0" w:hanging="2"/>
              <w:jc w:val="center"/>
              <w:rPr>
                <w:color w:val="000000"/>
                <w:sz w:val="16"/>
                <w:szCs w:val="16"/>
              </w:rPr>
            </w:pPr>
          </w:p>
          <w:p w:rsidR="009E1285" w:rsidRDefault="00657654">
            <w:pPr>
              <w:pBdr>
                <w:top w:val="nil"/>
                <w:left w:val="nil"/>
                <w:bottom w:val="nil"/>
                <w:right w:val="nil"/>
                <w:between w:val="nil"/>
              </w:pBdr>
              <w:spacing w:line="240" w:lineRule="auto"/>
              <w:ind w:left="0" w:hanging="2"/>
              <w:jc w:val="center"/>
              <w:rPr>
                <w:color w:val="000000"/>
              </w:rPr>
            </w:pPr>
            <w:r>
              <w:rPr>
                <w:color w:val="000000"/>
              </w:rPr>
              <w:t xml:space="preserve"> ТҮБӘН КАМА </w:t>
            </w:r>
          </w:p>
          <w:p w:rsidR="009E1285" w:rsidRDefault="00657654">
            <w:pPr>
              <w:pBdr>
                <w:top w:val="nil"/>
                <w:left w:val="nil"/>
                <w:bottom w:val="nil"/>
                <w:right w:val="nil"/>
                <w:between w:val="nil"/>
              </w:pBdr>
              <w:spacing w:line="240" w:lineRule="auto"/>
              <w:ind w:left="0" w:hanging="2"/>
              <w:jc w:val="center"/>
              <w:rPr>
                <w:color w:val="000000"/>
              </w:rPr>
            </w:pPr>
            <w:r>
              <w:rPr>
                <w:color w:val="000000"/>
              </w:rPr>
              <w:t>МУНИЦИПАЛЬ РАЙОНЫ СОВЕТЫ</w:t>
            </w:r>
          </w:p>
          <w:p w:rsidR="009E1285" w:rsidRDefault="009E1285">
            <w:pPr>
              <w:pBdr>
                <w:top w:val="nil"/>
                <w:left w:val="nil"/>
                <w:bottom w:val="nil"/>
                <w:right w:val="nil"/>
                <w:between w:val="nil"/>
              </w:pBdr>
              <w:spacing w:line="240" w:lineRule="auto"/>
              <w:ind w:left="0" w:hanging="2"/>
              <w:jc w:val="center"/>
              <w:rPr>
                <w:color w:val="000000"/>
                <w:sz w:val="17"/>
                <w:szCs w:val="17"/>
              </w:rPr>
            </w:pPr>
          </w:p>
          <w:p w:rsidR="009E1285" w:rsidRDefault="009E1285">
            <w:pPr>
              <w:pBdr>
                <w:top w:val="nil"/>
                <w:left w:val="nil"/>
                <w:bottom w:val="nil"/>
                <w:right w:val="nil"/>
                <w:between w:val="nil"/>
              </w:pBdr>
              <w:spacing w:line="240" w:lineRule="auto"/>
              <w:jc w:val="center"/>
              <w:rPr>
                <w:color w:val="000000"/>
                <w:sz w:val="8"/>
                <w:szCs w:val="8"/>
              </w:rPr>
            </w:pPr>
          </w:p>
          <w:p w:rsidR="009E1285" w:rsidRDefault="00657654">
            <w:pPr>
              <w:pBdr>
                <w:top w:val="nil"/>
                <w:left w:val="nil"/>
                <w:bottom w:val="nil"/>
                <w:right w:val="nil"/>
                <w:between w:val="nil"/>
              </w:pBdr>
              <w:spacing w:line="240" w:lineRule="auto"/>
              <w:ind w:left="0" w:hanging="2"/>
              <w:jc w:val="center"/>
              <w:rPr>
                <w:color w:val="000000"/>
                <w:sz w:val="20"/>
                <w:szCs w:val="20"/>
              </w:rPr>
            </w:pPr>
            <w:r>
              <w:rPr>
                <w:color w:val="000000"/>
                <w:sz w:val="20"/>
                <w:szCs w:val="20"/>
              </w:rPr>
              <w:t>423586, Түбән Кама шәһәре, Төзүчеләр пр., 12</w:t>
            </w:r>
          </w:p>
          <w:p w:rsidR="009E1285" w:rsidRDefault="00657654">
            <w:pPr>
              <w:pBdr>
                <w:top w:val="nil"/>
                <w:left w:val="nil"/>
                <w:bottom w:val="nil"/>
                <w:right w:val="nil"/>
                <w:between w:val="nil"/>
              </w:pBdr>
              <w:spacing w:line="240" w:lineRule="auto"/>
              <w:ind w:left="0" w:hanging="2"/>
              <w:jc w:val="center"/>
              <w:rPr>
                <w:color w:val="000000"/>
                <w:sz w:val="15"/>
                <w:szCs w:val="15"/>
              </w:rPr>
            </w:pPr>
            <w:r>
              <w:rPr>
                <w:color w:val="000000"/>
                <w:sz w:val="20"/>
                <w:szCs w:val="20"/>
              </w:rPr>
              <w:t>тел./факс (8555) 41-70-00</w:t>
            </w:r>
          </w:p>
        </w:tc>
      </w:tr>
    </w:tbl>
    <w:p w:rsidR="009E1285" w:rsidRDefault="009E1285">
      <w:pPr>
        <w:pBdr>
          <w:top w:val="nil"/>
          <w:left w:val="nil"/>
          <w:bottom w:val="nil"/>
          <w:right w:val="nil"/>
          <w:between w:val="nil"/>
        </w:pBdr>
        <w:spacing w:line="240" w:lineRule="auto"/>
        <w:ind w:left="0" w:right="-1" w:hanging="2"/>
        <w:rPr>
          <w:color w:val="000000"/>
          <w:sz w:val="20"/>
          <w:szCs w:val="20"/>
        </w:rPr>
      </w:pPr>
    </w:p>
    <w:tbl>
      <w:tblPr>
        <w:tblStyle w:val="af2"/>
        <w:tblW w:w="10348" w:type="dxa"/>
        <w:tblInd w:w="0" w:type="dxa"/>
        <w:tblLayout w:type="fixed"/>
        <w:tblLook w:val="0000" w:firstRow="0" w:lastRow="0" w:firstColumn="0" w:lastColumn="0" w:noHBand="0" w:noVBand="0"/>
      </w:tblPr>
      <w:tblGrid>
        <w:gridCol w:w="5387"/>
        <w:gridCol w:w="4961"/>
      </w:tblGrid>
      <w:tr w:rsidR="009E1285">
        <w:tc>
          <w:tcPr>
            <w:tcW w:w="5387" w:type="dxa"/>
          </w:tcPr>
          <w:p w:rsidR="009E1285" w:rsidRDefault="00657654">
            <w:pPr>
              <w:pBdr>
                <w:top w:val="nil"/>
                <w:left w:val="nil"/>
                <w:bottom w:val="nil"/>
                <w:right w:val="nil"/>
                <w:between w:val="nil"/>
              </w:pBdr>
              <w:spacing w:line="240" w:lineRule="auto"/>
              <w:ind w:left="0" w:right="-1" w:hanging="2"/>
              <w:rPr>
                <w:color w:val="000000"/>
              </w:rPr>
            </w:pPr>
            <w:r>
              <w:rPr>
                <w:color w:val="000000"/>
              </w:rPr>
              <w:t xml:space="preserve">                           РЕШЕНИЕ</w:t>
            </w:r>
          </w:p>
        </w:tc>
        <w:tc>
          <w:tcPr>
            <w:tcW w:w="4961" w:type="dxa"/>
          </w:tcPr>
          <w:p w:rsidR="009E1285" w:rsidRDefault="00657654">
            <w:pPr>
              <w:pBdr>
                <w:top w:val="nil"/>
                <w:left w:val="nil"/>
                <w:bottom w:val="nil"/>
                <w:right w:val="nil"/>
                <w:between w:val="nil"/>
              </w:pBdr>
              <w:spacing w:line="240" w:lineRule="auto"/>
              <w:ind w:left="0" w:right="-1" w:hanging="2"/>
              <w:jc w:val="center"/>
              <w:rPr>
                <w:color w:val="000000"/>
              </w:rPr>
            </w:pPr>
            <w:r>
              <w:rPr>
                <w:color w:val="000000"/>
              </w:rPr>
              <w:t xml:space="preserve">             КАРАР</w:t>
            </w:r>
          </w:p>
          <w:p w:rsidR="009E1285" w:rsidRDefault="009E1285">
            <w:pPr>
              <w:pBdr>
                <w:top w:val="nil"/>
                <w:left w:val="nil"/>
                <w:bottom w:val="nil"/>
                <w:right w:val="nil"/>
                <w:between w:val="nil"/>
              </w:pBdr>
              <w:spacing w:line="240" w:lineRule="auto"/>
              <w:ind w:left="0" w:right="-1" w:hanging="2"/>
              <w:jc w:val="center"/>
              <w:rPr>
                <w:color w:val="000000"/>
              </w:rPr>
            </w:pPr>
          </w:p>
        </w:tc>
      </w:tr>
      <w:tr w:rsidR="009E1285">
        <w:trPr>
          <w:trHeight w:val="340"/>
        </w:trPr>
        <w:tc>
          <w:tcPr>
            <w:tcW w:w="5387" w:type="dxa"/>
          </w:tcPr>
          <w:p w:rsidR="009E1285" w:rsidRDefault="00863EED">
            <w:pPr>
              <w:pBdr>
                <w:top w:val="nil"/>
                <w:left w:val="nil"/>
                <w:bottom w:val="nil"/>
                <w:right w:val="nil"/>
                <w:between w:val="nil"/>
              </w:pBdr>
              <w:spacing w:line="240" w:lineRule="auto"/>
              <w:ind w:left="1" w:right="-1" w:hanging="3"/>
              <w:rPr>
                <w:color w:val="000000"/>
                <w:sz w:val="28"/>
                <w:szCs w:val="28"/>
              </w:rPr>
            </w:pPr>
            <w:r>
              <w:rPr>
                <w:color w:val="000000"/>
                <w:sz w:val="28"/>
                <w:szCs w:val="28"/>
              </w:rPr>
              <w:t>№ 26</w:t>
            </w:r>
          </w:p>
        </w:tc>
        <w:tc>
          <w:tcPr>
            <w:tcW w:w="4961" w:type="dxa"/>
          </w:tcPr>
          <w:p w:rsidR="009E1285" w:rsidRDefault="00863EED">
            <w:pPr>
              <w:pBdr>
                <w:top w:val="nil"/>
                <w:left w:val="nil"/>
                <w:bottom w:val="nil"/>
                <w:right w:val="nil"/>
                <w:between w:val="nil"/>
              </w:pBdr>
              <w:spacing w:line="240" w:lineRule="auto"/>
              <w:ind w:left="1" w:right="-1" w:hanging="3"/>
              <w:jc w:val="right"/>
              <w:rPr>
                <w:color w:val="000000"/>
                <w:sz w:val="28"/>
                <w:szCs w:val="28"/>
              </w:rPr>
            </w:pPr>
            <w:r>
              <w:rPr>
                <w:sz w:val="28"/>
                <w:lang w:val="tt-RU"/>
              </w:rPr>
              <w:t>2025 елның 12 декабре</w:t>
            </w:r>
          </w:p>
        </w:tc>
      </w:tr>
    </w:tbl>
    <w:p w:rsidR="009E1285" w:rsidRDefault="009E1285">
      <w:pPr>
        <w:pBdr>
          <w:top w:val="nil"/>
          <w:left w:val="nil"/>
          <w:bottom w:val="nil"/>
          <w:right w:val="nil"/>
          <w:between w:val="nil"/>
        </w:pBdr>
        <w:spacing w:line="240" w:lineRule="auto"/>
        <w:ind w:left="1" w:hanging="3"/>
        <w:jc w:val="center"/>
        <w:rPr>
          <w:color w:val="000000"/>
          <w:sz w:val="27"/>
          <w:szCs w:val="27"/>
        </w:rPr>
      </w:pPr>
    </w:p>
    <w:p w:rsidR="009E1285" w:rsidRDefault="00707AFC" w:rsidP="00707AFC">
      <w:pPr>
        <w:pBdr>
          <w:top w:val="nil"/>
          <w:left w:val="nil"/>
          <w:bottom w:val="nil"/>
          <w:right w:val="nil"/>
          <w:between w:val="nil"/>
        </w:pBdr>
        <w:spacing w:line="240" w:lineRule="auto"/>
        <w:ind w:left="1" w:hanging="3"/>
        <w:jc w:val="center"/>
        <w:rPr>
          <w:color w:val="000000"/>
          <w:sz w:val="28"/>
          <w:szCs w:val="28"/>
        </w:rPr>
      </w:pPr>
      <w:r w:rsidRPr="00707AFC">
        <w:rPr>
          <w:color w:val="000000"/>
          <w:sz w:val="28"/>
          <w:szCs w:val="28"/>
        </w:rPr>
        <w:t>Түбән Кама муниципаль районы Советының хезмәт хакы турында кайбер карарларына үзгәрешләр кертү хакында</w:t>
      </w:r>
    </w:p>
    <w:p w:rsidR="009E1285" w:rsidRDefault="009E1285">
      <w:pPr>
        <w:pBdr>
          <w:top w:val="nil"/>
          <w:left w:val="nil"/>
          <w:bottom w:val="nil"/>
          <w:right w:val="nil"/>
          <w:between w:val="nil"/>
        </w:pBdr>
        <w:spacing w:line="240" w:lineRule="auto"/>
        <w:ind w:left="1" w:hanging="3"/>
        <w:rPr>
          <w:color w:val="000000"/>
          <w:sz w:val="28"/>
          <w:szCs w:val="28"/>
        </w:rPr>
      </w:pPr>
    </w:p>
    <w:p w:rsidR="00863EED" w:rsidRDefault="00863EED">
      <w:pPr>
        <w:pBdr>
          <w:top w:val="nil"/>
          <w:left w:val="nil"/>
          <w:bottom w:val="nil"/>
          <w:right w:val="nil"/>
          <w:between w:val="nil"/>
        </w:pBdr>
        <w:spacing w:line="240" w:lineRule="auto"/>
        <w:ind w:left="1" w:hanging="3"/>
        <w:rPr>
          <w:color w:val="000000"/>
          <w:sz w:val="28"/>
          <w:szCs w:val="28"/>
        </w:rPr>
      </w:pPr>
    </w:p>
    <w:p w:rsidR="009E1285" w:rsidRDefault="00707AFC" w:rsidP="00863EED">
      <w:pPr>
        <w:pBdr>
          <w:top w:val="nil"/>
          <w:left w:val="nil"/>
          <w:bottom w:val="nil"/>
          <w:right w:val="nil"/>
          <w:between w:val="nil"/>
        </w:pBdr>
        <w:spacing w:line="240" w:lineRule="auto"/>
        <w:ind w:left="-2" w:firstLineChars="0" w:firstLine="722"/>
        <w:jc w:val="both"/>
        <w:rPr>
          <w:color w:val="000000"/>
          <w:sz w:val="28"/>
          <w:szCs w:val="28"/>
        </w:rPr>
      </w:pPr>
      <w:r w:rsidRPr="00707AFC">
        <w:rPr>
          <w:color w:val="000000"/>
          <w:sz w:val="28"/>
          <w:szCs w:val="28"/>
        </w:rPr>
        <w:t xml:space="preserve">Россия Федерациясе Бюджет кодексының 136 статьясы, «Россия Федерациясендә муниципаль хезмәт турында» 2007 елның 2 мартындагы 25-ФЗ номерлы Федераль законның 22 статьясы, Татарстан Республикасы Бюджет кодексының 44 статьясы, муниципаль хезмәт турында Татарстан Республикасы </w:t>
      </w:r>
      <w:r>
        <w:rPr>
          <w:color w:val="000000"/>
          <w:sz w:val="28"/>
          <w:szCs w:val="28"/>
        </w:rPr>
        <w:t>кодексының 26 статьясы</w:t>
      </w:r>
      <w:r w:rsidRPr="00707AFC">
        <w:rPr>
          <w:color w:val="000000"/>
          <w:sz w:val="28"/>
          <w:szCs w:val="28"/>
        </w:rPr>
        <w:t>,</w:t>
      </w:r>
      <w:r>
        <w:rPr>
          <w:color w:val="000000"/>
          <w:sz w:val="28"/>
          <w:szCs w:val="28"/>
          <w:lang w:val="tt-RU"/>
        </w:rPr>
        <w:t xml:space="preserve"> </w:t>
      </w:r>
      <w:r w:rsidRPr="00707AFC">
        <w:rPr>
          <w:color w:val="000000"/>
          <w:sz w:val="28"/>
          <w:szCs w:val="28"/>
        </w:rPr>
        <w:t>«Татарстан Республикасында муниципаль берәмлекләрнең, муниципаль хезмәткәрләрнең даими нигездә үз вәкаләтләрен гамәлгә ашыручы депутатларның, җирле үзидарәнең сайланулы вазыйфаи затларының хезмәте өчен түләүгә чыгымнарны формалаштыру нормативлары турында» 2018 елның 28 мартындагы 182 номерлы Татарстан Республикасы Министрлар Кабинеты карарына үзгәрешләр кертү хакында» 2025 елның 25 ноябрендәге 994 номерлы Татарстан Республикасы Министрлар Кабинеты карары</w:t>
      </w:r>
      <w:r>
        <w:rPr>
          <w:color w:val="000000"/>
          <w:sz w:val="28"/>
          <w:szCs w:val="28"/>
        </w:rPr>
        <w:t>,</w:t>
      </w:r>
      <w:r>
        <w:rPr>
          <w:color w:val="000000"/>
          <w:sz w:val="28"/>
          <w:szCs w:val="28"/>
          <w:lang w:val="tt-RU"/>
        </w:rPr>
        <w:t xml:space="preserve"> </w:t>
      </w:r>
      <w:r w:rsidRPr="00707AFC">
        <w:rPr>
          <w:color w:val="000000"/>
          <w:sz w:val="28"/>
          <w:szCs w:val="28"/>
        </w:rPr>
        <w:t xml:space="preserve">«Бюджет даирәсе хезмәткәрләренең хезмәтенә түләү буенча Бердәм тариф сеткасы таралмаган бюджет даирәсенең аерым оешмалары хезмәткәрләренең вазыйфаи окладлары күләмнәрен арттыру һәм «Бюджет даирәсе хезмәткәрләренең хезмәтенә түләү шартлары турында» 2018 елның 30 мартындагы 195 номерлы Татарстан Республикасы Министрлар Кабинеты карарына үзгәрешләр кертү хакында» 2025 елның 25 ноябрендәге 996 номерлы Татарстан Республикасы </w:t>
      </w:r>
      <w:r>
        <w:rPr>
          <w:color w:val="000000"/>
          <w:sz w:val="28"/>
          <w:szCs w:val="28"/>
        </w:rPr>
        <w:t>Министрлар Кабинеты карары ниге</w:t>
      </w:r>
      <w:r>
        <w:rPr>
          <w:color w:val="000000"/>
          <w:sz w:val="28"/>
          <w:szCs w:val="28"/>
          <w:lang w:val="tt-RU"/>
        </w:rPr>
        <w:t>зендә</w:t>
      </w:r>
      <w:r w:rsidRPr="00707AFC">
        <w:rPr>
          <w:color w:val="000000"/>
          <w:sz w:val="28"/>
          <w:szCs w:val="28"/>
        </w:rPr>
        <w:t>,</w:t>
      </w:r>
      <w:r w:rsidR="00657654">
        <w:rPr>
          <w:color w:val="000000"/>
          <w:sz w:val="28"/>
          <w:szCs w:val="28"/>
        </w:rPr>
        <w:t xml:space="preserve">  </w:t>
      </w:r>
      <w:r w:rsidRPr="00707AFC">
        <w:rPr>
          <w:color w:val="000000"/>
          <w:sz w:val="28"/>
          <w:szCs w:val="28"/>
        </w:rPr>
        <w:t>Түбән Кама муниципаль районы Советы</w:t>
      </w:r>
    </w:p>
    <w:p w:rsidR="00707AFC" w:rsidRDefault="00707AFC">
      <w:pPr>
        <w:pBdr>
          <w:top w:val="nil"/>
          <w:left w:val="nil"/>
          <w:bottom w:val="nil"/>
          <w:right w:val="nil"/>
          <w:between w:val="nil"/>
        </w:pBdr>
        <w:spacing w:line="240" w:lineRule="auto"/>
        <w:ind w:left="1" w:hanging="3"/>
        <w:jc w:val="both"/>
        <w:rPr>
          <w:color w:val="000000"/>
          <w:sz w:val="28"/>
          <w:szCs w:val="28"/>
        </w:rPr>
      </w:pPr>
    </w:p>
    <w:p w:rsidR="009E1285" w:rsidRDefault="00707AFC" w:rsidP="00863EED">
      <w:pPr>
        <w:pBdr>
          <w:top w:val="nil"/>
          <w:left w:val="nil"/>
          <w:bottom w:val="nil"/>
          <w:right w:val="nil"/>
          <w:between w:val="nil"/>
        </w:pBdr>
        <w:spacing w:line="240" w:lineRule="auto"/>
        <w:ind w:left="-2" w:firstLineChars="0" w:firstLine="722"/>
        <w:jc w:val="both"/>
        <w:rPr>
          <w:color w:val="000000"/>
          <w:sz w:val="28"/>
          <w:szCs w:val="28"/>
        </w:rPr>
      </w:pPr>
      <w:r>
        <w:rPr>
          <w:color w:val="000000"/>
          <w:sz w:val="28"/>
          <w:szCs w:val="28"/>
        </w:rPr>
        <w:t>КАРАР БИРӘ</w:t>
      </w:r>
      <w:r w:rsidR="00657654">
        <w:rPr>
          <w:color w:val="000000"/>
          <w:sz w:val="28"/>
          <w:szCs w:val="28"/>
        </w:rPr>
        <w:t>:</w:t>
      </w:r>
    </w:p>
    <w:p w:rsidR="009E1285" w:rsidRDefault="009E1285">
      <w:pPr>
        <w:pBdr>
          <w:top w:val="nil"/>
          <w:left w:val="nil"/>
          <w:bottom w:val="nil"/>
          <w:right w:val="nil"/>
          <w:between w:val="nil"/>
        </w:pBdr>
        <w:spacing w:line="240" w:lineRule="auto"/>
        <w:ind w:left="1" w:hanging="3"/>
        <w:jc w:val="both"/>
        <w:rPr>
          <w:color w:val="000000"/>
          <w:sz w:val="28"/>
          <w:szCs w:val="28"/>
        </w:rPr>
      </w:pPr>
    </w:p>
    <w:p w:rsidR="009E1285" w:rsidRPr="00863EED" w:rsidRDefault="00863EED" w:rsidP="00863EED">
      <w:pPr>
        <w:pBdr>
          <w:top w:val="nil"/>
          <w:left w:val="nil"/>
          <w:bottom w:val="nil"/>
          <w:right w:val="nil"/>
          <w:between w:val="nil"/>
        </w:pBdr>
        <w:spacing w:line="240" w:lineRule="auto"/>
        <w:ind w:leftChars="0" w:left="0" w:firstLineChars="0" w:firstLine="0"/>
        <w:jc w:val="both"/>
        <w:rPr>
          <w:color w:val="000000"/>
          <w:sz w:val="28"/>
          <w:szCs w:val="28"/>
          <w:lang w:val="tt-RU"/>
        </w:rPr>
      </w:pPr>
      <w:r>
        <w:rPr>
          <w:color w:val="000000"/>
          <w:sz w:val="28"/>
          <w:szCs w:val="28"/>
          <w:lang w:val="tt-RU"/>
        </w:rPr>
        <w:tab/>
      </w:r>
      <w:r w:rsidR="003515FF">
        <w:rPr>
          <w:color w:val="000000"/>
          <w:sz w:val="28"/>
          <w:szCs w:val="28"/>
          <w:lang w:val="tt-RU"/>
        </w:rPr>
        <w:t>1.</w:t>
      </w:r>
      <w:r w:rsidR="00707AFC" w:rsidRPr="00863EED">
        <w:rPr>
          <w:color w:val="000000"/>
          <w:sz w:val="28"/>
          <w:szCs w:val="28"/>
          <w:lang w:val="tt-RU"/>
        </w:rPr>
        <w:t xml:space="preserve">Түбән Кама муниципаль районы Советының «Татарстан Республикасы Түбән </w:t>
      </w:r>
      <w:r w:rsidR="003515FF" w:rsidRPr="00863EED">
        <w:rPr>
          <w:color w:val="000000"/>
          <w:sz w:val="28"/>
          <w:szCs w:val="28"/>
          <w:lang w:val="tt-RU"/>
        </w:rPr>
        <w:t>Кама муниципаль районы «М</w:t>
      </w:r>
      <w:r w:rsidR="00707AFC" w:rsidRPr="00863EED">
        <w:rPr>
          <w:color w:val="000000"/>
          <w:sz w:val="28"/>
          <w:szCs w:val="28"/>
          <w:lang w:val="tt-RU"/>
        </w:rPr>
        <w:t>униципаль берәмлеге хезмәткәрләренә хезмәт өчен түләү турында» 2021 елның 1 сентябрендәге 48 номерлы карарына түбәндәге үзгәрешләрне кертергә:</w:t>
      </w:r>
    </w:p>
    <w:p w:rsidR="00707AFC" w:rsidRDefault="003515FF" w:rsidP="003515FF">
      <w:pPr>
        <w:pBdr>
          <w:top w:val="nil"/>
          <w:left w:val="nil"/>
          <w:bottom w:val="nil"/>
          <w:right w:val="nil"/>
          <w:between w:val="nil"/>
        </w:pBdr>
        <w:tabs>
          <w:tab w:val="left" w:pos="1276"/>
        </w:tabs>
        <w:spacing w:line="240" w:lineRule="auto"/>
        <w:ind w:leftChars="0" w:left="0" w:firstLineChars="0" w:firstLine="0"/>
        <w:jc w:val="both"/>
        <w:rPr>
          <w:color w:val="000000"/>
          <w:sz w:val="28"/>
          <w:szCs w:val="28"/>
        </w:rPr>
      </w:pPr>
      <w:r>
        <w:rPr>
          <w:color w:val="000000"/>
          <w:sz w:val="28"/>
          <w:szCs w:val="28"/>
          <w:lang w:val="tt-RU"/>
        </w:rPr>
        <w:t xml:space="preserve">1.1 </w:t>
      </w:r>
      <w:r>
        <w:rPr>
          <w:color w:val="000000"/>
          <w:sz w:val="28"/>
          <w:szCs w:val="28"/>
        </w:rPr>
        <w:t xml:space="preserve">2 пунктта «15 389 саннарын 16 928 </w:t>
      </w:r>
      <w:r w:rsidR="00707AFC" w:rsidRPr="00707AFC">
        <w:rPr>
          <w:color w:val="000000"/>
          <w:sz w:val="28"/>
          <w:szCs w:val="28"/>
        </w:rPr>
        <w:t>саннарына</w:t>
      </w:r>
      <w:r>
        <w:rPr>
          <w:color w:val="000000"/>
          <w:sz w:val="28"/>
          <w:szCs w:val="28"/>
          <w:lang w:val="tt-RU"/>
        </w:rPr>
        <w:t>”</w:t>
      </w:r>
      <w:r w:rsidR="00707AFC" w:rsidRPr="00707AFC">
        <w:rPr>
          <w:color w:val="000000"/>
          <w:sz w:val="28"/>
          <w:szCs w:val="28"/>
        </w:rPr>
        <w:t xml:space="preserve"> алмаштырырга;</w:t>
      </w:r>
    </w:p>
    <w:p w:rsidR="00707AFC" w:rsidRDefault="003515FF" w:rsidP="003515FF">
      <w:pPr>
        <w:pBdr>
          <w:top w:val="nil"/>
          <w:left w:val="nil"/>
          <w:bottom w:val="nil"/>
          <w:right w:val="nil"/>
          <w:between w:val="nil"/>
        </w:pBdr>
        <w:tabs>
          <w:tab w:val="left" w:pos="1276"/>
        </w:tabs>
        <w:spacing w:line="240" w:lineRule="auto"/>
        <w:ind w:leftChars="0" w:left="0" w:firstLineChars="0" w:firstLine="0"/>
        <w:jc w:val="both"/>
        <w:rPr>
          <w:color w:val="000000"/>
          <w:sz w:val="28"/>
          <w:szCs w:val="28"/>
        </w:rPr>
      </w:pPr>
      <w:r>
        <w:rPr>
          <w:color w:val="000000"/>
          <w:sz w:val="28"/>
          <w:szCs w:val="28"/>
          <w:lang w:val="tt-RU"/>
        </w:rPr>
        <w:t xml:space="preserve">1.2. </w:t>
      </w:r>
      <w:r w:rsidR="00707AFC" w:rsidRPr="00707AFC">
        <w:rPr>
          <w:color w:val="000000"/>
          <w:sz w:val="28"/>
          <w:szCs w:val="28"/>
        </w:rPr>
        <w:t>1 нче кушымтаны яңа редакциядә бәян итәргә (кушымта итеп бирелә);</w:t>
      </w:r>
    </w:p>
    <w:p w:rsidR="00707AFC" w:rsidRDefault="003515FF" w:rsidP="003515FF">
      <w:pPr>
        <w:pBdr>
          <w:top w:val="nil"/>
          <w:left w:val="nil"/>
          <w:bottom w:val="nil"/>
          <w:right w:val="nil"/>
          <w:between w:val="nil"/>
        </w:pBdr>
        <w:tabs>
          <w:tab w:val="left" w:pos="1276"/>
        </w:tabs>
        <w:spacing w:line="240" w:lineRule="auto"/>
        <w:ind w:leftChars="0" w:left="0" w:firstLineChars="0" w:firstLine="0"/>
        <w:jc w:val="both"/>
        <w:rPr>
          <w:color w:val="000000"/>
          <w:sz w:val="28"/>
          <w:szCs w:val="28"/>
        </w:rPr>
      </w:pPr>
      <w:r>
        <w:rPr>
          <w:color w:val="000000"/>
          <w:sz w:val="28"/>
          <w:szCs w:val="28"/>
          <w:lang w:val="tt-RU"/>
        </w:rPr>
        <w:t xml:space="preserve">1.3. </w:t>
      </w:r>
      <w:r w:rsidR="00707AFC" w:rsidRPr="00707AFC">
        <w:rPr>
          <w:color w:val="000000"/>
          <w:sz w:val="28"/>
          <w:szCs w:val="28"/>
        </w:rPr>
        <w:t>4 нче кушымтаның 3 пунктындагы икенче җөмләне түбә</w:t>
      </w:r>
      <w:r>
        <w:rPr>
          <w:color w:val="000000"/>
          <w:sz w:val="28"/>
          <w:szCs w:val="28"/>
        </w:rPr>
        <w:t>ндәге редакциядә бәян итәргә: "К</w:t>
      </w:r>
      <w:r w:rsidR="00707AFC" w:rsidRPr="00707AFC">
        <w:rPr>
          <w:color w:val="000000"/>
          <w:sz w:val="28"/>
          <w:szCs w:val="28"/>
        </w:rPr>
        <w:t>үрсәтелгән вакыт аралыгында муниципаль вазыйфага билгеләнү көненә кадәр Түбән Кама шәһәре һәм Түбән Кама муниципаль районы җирле үзидарә органнарында өзлексез хезмәт эшчәнлеге кертелә.»;</w:t>
      </w:r>
    </w:p>
    <w:p w:rsidR="00707AFC" w:rsidRPr="00863EED" w:rsidRDefault="00863EED" w:rsidP="00863EED">
      <w:pPr>
        <w:pBdr>
          <w:top w:val="nil"/>
          <w:left w:val="nil"/>
          <w:bottom w:val="nil"/>
          <w:right w:val="nil"/>
          <w:between w:val="nil"/>
        </w:pBdr>
        <w:tabs>
          <w:tab w:val="left" w:pos="709"/>
        </w:tabs>
        <w:spacing w:line="240" w:lineRule="auto"/>
        <w:ind w:leftChars="0" w:left="0" w:firstLineChars="0" w:firstLine="0"/>
        <w:jc w:val="both"/>
        <w:rPr>
          <w:color w:val="000000"/>
          <w:sz w:val="28"/>
          <w:szCs w:val="28"/>
          <w:lang w:val="tt-RU"/>
        </w:rPr>
      </w:pPr>
      <w:bookmarkStart w:id="0" w:name="_gjdgxs" w:colFirst="0" w:colLast="0"/>
      <w:bookmarkEnd w:id="0"/>
      <w:r>
        <w:rPr>
          <w:color w:val="000000"/>
          <w:sz w:val="28"/>
          <w:szCs w:val="28"/>
          <w:lang w:val="tt-RU"/>
        </w:rPr>
        <w:lastRenderedPageBreak/>
        <w:tab/>
      </w:r>
      <w:r w:rsidR="003515FF">
        <w:rPr>
          <w:color w:val="000000"/>
          <w:sz w:val="28"/>
          <w:szCs w:val="28"/>
          <w:lang w:val="tt-RU"/>
        </w:rPr>
        <w:t xml:space="preserve">2. </w:t>
      </w:r>
      <w:r w:rsidR="00707AFC" w:rsidRPr="00863EED">
        <w:rPr>
          <w:color w:val="000000"/>
          <w:sz w:val="28"/>
          <w:szCs w:val="28"/>
          <w:lang w:val="tt-RU"/>
        </w:rPr>
        <w:t>16 нчы кушымтаның 3 пунктындагы икенче җөмләне түбә</w:t>
      </w:r>
      <w:r w:rsidR="003515FF" w:rsidRPr="00863EED">
        <w:rPr>
          <w:color w:val="000000"/>
          <w:sz w:val="28"/>
          <w:szCs w:val="28"/>
          <w:lang w:val="tt-RU"/>
        </w:rPr>
        <w:t>ндәге редакциядә бәян итәргә: "К</w:t>
      </w:r>
      <w:r w:rsidR="00707AFC" w:rsidRPr="00863EED">
        <w:rPr>
          <w:color w:val="000000"/>
          <w:sz w:val="28"/>
          <w:szCs w:val="28"/>
          <w:lang w:val="tt-RU"/>
        </w:rPr>
        <w:t>үрсәтелгән вакыт аралыгында муниципаль хезмәт вазыйфасына билгеләнү көненә кадәр Түбән Кама шәһәре һәм Түбән Кама муниципаль районы җирле үзидарә органнарында өзлексез хезмәт эшчәнлеге кертелә.»;</w:t>
      </w:r>
    </w:p>
    <w:p w:rsidR="003515FF" w:rsidRPr="00863EED" w:rsidRDefault="00863EED" w:rsidP="00863EED">
      <w:pPr>
        <w:pBdr>
          <w:top w:val="nil"/>
          <w:left w:val="nil"/>
          <w:bottom w:val="nil"/>
          <w:right w:val="nil"/>
          <w:between w:val="nil"/>
        </w:pBdr>
        <w:tabs>
          <w:tab w:val="left" w:pos="709"/>
        </w:tabs>
        <w:spacing w:line="240" w:lineRule="auto"/>
        <w:ind w:leftChars="0" w:left="0" w:firstLineChars="0" w:firstLine="0"/>
        <w:jc w:val="both"/>
        <w:rPr>
          <w:color w:val="000000"/>
          <w:sz w:val="28"/>
          <w:szCs w:val="28"/>
          <w:lang w:val="tt-RU"/>
        </w:rPr>
      </w:pPr>
      <w:r>
        <w:rPr>
          <w:color w:val="000000"/>
          <w:sz w:val="28"/>
          <w:szCs w:val="28"/>
          <w:lang w:val="tt-RU"/>
        </w:rPr>
        <w:tab/>
      </w:r>
      <w:r w:rsidR="003515FF">
        <w:rPr>
          <w:color w:val="000000"/>
          <w:sz w:val="28"/>
          <w:szCs w:val="28"/>
          <w:lang w:val="tt-RU"/>
        </w:rPr>
        <w:t xml:space="preserve">3. </w:t>
      </w:r>
      <w:r w:rsidR="00707AFC" w:rsidRPr="00863EED">
        <w:rPr>
          <w:color w:val="000000"/>
          <w:sz w:val="28"/>
          <w:szCs w:val="28"/>
          <w:lang w:val="tt-RU"/>
        </w:rPr>
        <w:t>Түбән Кама муниципаль районы Советының «Татарстан Республикасы Бюджет өлкәсе хезмәткәрләре хезмәтенә түләү буенча бердәм тариф челтәре кагылмый торган Түбән Кама муниципаль районының бюджет өлкәсе аерым оешмалары хезмәткәрләренең хезмәтенә түләү турында» 2021 елның 1 сентябрендәге 49 номерлы карарына т</w:t>
      </w:r>
      <w:r w:rsidR="003515FF" w:rsidRPr="00863EED">
        <w:rPr>
          <w:color w:val="000000"/>
          <w:sz w:val="28"/>
          <w:szCs w:val="28"/>
          <w:lang w:val="tt-RU"/>
        </w:rPr>
        <w:t>үбәндәге үзгәрешләрне кертергә:</w:t>
      </w:r>
    </w:p>
    <w:p w:rsidR="009E1285" w:rsidRDefault="003515FF" w:rsidP="003515FF">
      <w:pPr>
        <w:pBdr>
          <w:top w:val="nil"/>
          <w:left w:val="nil"/>
          <w:bottom w:val="nil"/>
          <w:right w:val="nil"/>
          <w:between w:val="nil"/>
        </w:pBdr>
        <w:tabs>
          <w:tab w:val="left" w:pos="1080"/>
        </w:tabs>
        <w:spacing w:line="240" w:lineRule="auto"/>
        <w:ind w:leftChars="0" w:left="0" w:firstLineChars="0" w:firstLine="0"/>
        <w:jc w:val="both"/>
        <w:rPr>
          <w:color w:val="000000"/>
          <w:sz w:val="28"/>
          <w:szCs w:val="28"/>
        </w:rPr>
      </w:pPr>
      <w:r>
        <w:rPr>
          <w:color w:val="000000"/>
          <w:sz w:val="28"/>
          <w:szCs w:val="28"/>
          <w:lang w:val="tt-RU"/>
        </w:rPr>
        <w:t xml:space="preserve">3.1. </w:t>
      </w:r>
      <w:r w:rsidRPr="003515FF">
        <w:rPr>
          <w:color w:val="000000"/>
          <w:sz w:val="28"/>
          <w:szCs w:val="28"/>
        </w:rPr>
        <w:t>1 пункт</w:t>
      </w:r>
      <w:r>
        <w:rPr>
          <w:color w:val="000000"/>
          <w:sz w:val="28"/>
          <w:szCs w:val="28"/>
        </w:rPr>
        <w:t>ның дүртенче абзацында «15 389 саннарын 16 928 саннарына»</w:t>
      </w:r>
      <w:r>
        <w:rPr>
          <w:color w:val="000000"/>
          <w:sz w:val="28"/>
          <w:szCs w:val="28"/>
          <w:lang w:val="tt-RU"/>
        </w:rPr>
        <w:t xml:space="preserve"> </w:t>
      </w:r>
      <w:r w:rsidRPr="003515FF">
        <w:rPr>
          <w:color w:val="000000"/>
          <w:sz w:val="28"/>
          <w:szCs w:val="28"/>
        </w:rPr>
        <w:t>алмаштырырга;</w:t>
      </w:r>
    </w:p>
    <w:p w:rsidR="009E1285" w:rsidRDefault="003515FF" w:rsidP="003515FF">
      <w:pPr>
        <w:pBdr>
          <w:top w:val="nil"/>
          <w:left w:val="nil"/>
          <w:bottom w:val="nil"/>
          <w:right w:val="nil"/>
          <w:between w:val="nil"/>
        </w:pBdr>
        <w:tabs>
          <w:tab w:val="left" w:pos="1276"/>
        </w:tabs>
        <w:spacing w:line="240" w:lineRule="auto"/>
        <w:ind w:leftChars="0" w:left="0" w:firstLineChars="0" w:firstLine="0"/>
        <w:jc w:val="both"/>
        <w:rPr>
          <w:color w:val="000000"/>
          <w:sz w:val="28"/>
          <w:szCs w:val="28"/>
        </w:rPr>
      </w:pPr>
      <w:bookmarkStart w:id="1" w:name="_30j0zll" w:colFirst="0" w:colLast="0"/>
      <w:bookmarkEnd w:id="1"/>
      <w:r>
        <w:rPr>
          <w:color w:val="000000"/>
          <w:sz w:val="28"/>
          <w:szCs w:val="28"/>
          <w:lang w:val="tt-RU"/>
        </w:rPr>
        <w:t xml:space="preserve">3.2. </w:t>
      </w:r>
      <w:r w:rsidRPr="003515FF">
        <w:rPr>
          <w:color w:val="000000"/>
          <w:sz w:val="28"/>
          <w:szCs w:val="28"/>
        </w:rPr>
        <w:t>3 пунктның 5 пунктчасындагы икенче абзацының икенче җөмләсен түбә</w:t>
      </w:r>
      <w:r>
        <w:rPr>
          <w:color w:val="000000"/>
          <w:sz w:val="28"/>
          <w:szCs w:val="28"/>
        </w:rPr>
        <w:t>ндәге редакциядә бәян итәргә: "К</w:t>
      </w:r>
      <w:r w:rsidRPr="003515FF">
        <w:rPr>
          <w:color w:val="000000"/>
          <w:sz w:val="28"/>
          <w:szCs w:val="28"/>
        </w:rPr>
        <w:t>үрсәтелгән вакыт аралыгында хезмәткәрне эшкә алу көненә кадәр Түбән Кама шәһәре һәм Түбән Кама муниципаль районы җирле үзидарә органнарында өзлексез хезмәт эшчәнлеге кертелә.»;</w:t>
      </w:r>
    </w:p>
    <w:p w:rsidR="003515FF" w:rsidRDefault="00863EED" w:rsidP="00863EED">
      <w:pPr>
        <w:pBdr>
          <w:top w:val="nil"/>
          <w:left w:val="nil"/>
          <w:bottom w:val="nil"/>
          <w:right w:val="nil"/>
          <w:between w:val="nil"/>
        </w:pBdr>
        <w:tabs>
          <w:tab w:val="left" w:pos="709"/>
        </w:tabs>
        <w:spacing w:line="240" w:lineRule="auto"/>
        <w:ind w:leftChars="0" w:left="0" w:firstLineChars="0" w:firstLine="0"/>
        <w:jc w:val="both"/>
        <w:rPr>
          <w:color w:val="000000"/>
          <w:sz w:val="28"/>
          <w:szCs w:val="28"/>
        </w:rPr>
      </w:pPr>
      <w:r>
        <w:rPr>
          <w:color w:val="000000"/>
          <w:sz w:val="28"/>
          <w:szCs w:val="28"/>
          <w:lang w:val="tt-RU"/>
        </w:rPr>
        <w:tab/>
      </w:r>
      <w:r w:rsidR="003515FF">
        <w:rPr>
          <w:color w:val="000000"/>
          <w:sz w:val="28"/>
          <w:szCs w:val="28"/>
          <w:lang w:val="tt-RU"/>
        </w:rPr>
        <w:t xml:space="preserve">4. </w:t>
      </w:r>
      <w:r w:rsidR="003515FF" w:rsidRPr="003515FF">
        <w:rPr>
          <w:color w:val="000000"/>
          <w:sz w:val="28"/>
          <w:szCs w:val="28"/>
        </w:rPr>
        <w:t>Әлеге карар 2026 елның 1 гыйнварыннан үз көченә керә. Әлеге карарның 1.3, 1.4 һәм 2.2 пунктларының гамәлдә булуы 2025 елның 1 гыйнварыннан барлыкка килгән мөнәсәбәтләргә кагыла.</w:t>
      </w:r>
    </w:p>
    <w:p w:rsidR="003515FF" w:rsidRPr="00863EED" w:rsidRDefault="00863EED" w:rsidP="00863EED">
      <w:pPr>
        <w:pBdr>
          <w:top w:val="nil"/>
          <w:left w:val="nil"/>
          <w:bottom w:val="nil"/>
          <w:right w:val="nil"/>
          <w:between w:val="nil"/>
        </w:pBdr>
        <w:spacing w:line="240" w:lineRule="auto"/>
        <w:ind w:leftChars="0" w:left="0" w:firstLineChars="0" w:firstLine="0"/>
        <w:jc w:val="both"/>
        <w:rPr>
          <w:color w:val="000000"/>
          <w:sz w:val="28"/>
          <w:szCs w:val="28"/>
          <w:lang w:val="tt-RU"/>
        </w:rPr>
      </w:pPr>
      <w:r>
        <w:rPr>
          <w:color w:val="000000"/>
          <w:sz w:val="28"/>
          <w:szCs w:val="28"/>
          <w:lang w:val="tt-RU"/>
        </w:rPr>
        <w:tab/>
      </w:r>
      <w:r w:rsidR="003515FF">
        <w:rPr>
          <w:color w:val="000000"/>
          <w:sz w:val="28"/>
          <w:szCs w:val="28"/>
          <w:lang w:val="tt-RU"/>
        </w:rPr>
        <w:t>5.</w:t>
      </w:r>
      <w:r w:rsidR="003515FF" w:rsidRPr="00863EED">
        <w:rPr>
          <w:color w:val="000000"/>
          <w:sz w:val="28"/>
          <w:szCs w:val="28"/>
          <w:lang w:val="tt-RU"/>
        </w:rPr>
        <w:t>Түбән Кама муниципаль районы Уставы белән билгеләнгән тәртиптә әлеге карарны рәсми рәвештә халыкка җиткерергә.</w:t>
      </w:r>
    </w:p>
    <w:p w:rsidR="009E1285" w:rsidRPr="00863EED" w:rsidRDefault="00863EED" w:rsidP="00863EED">
      <w:pPr>
        <w:pBdr>
          <w:top w:val="nil"/>
          <w:left w:val="nil"/>
          <w:bottom w:val="nil"/>
          <w:right w:val="nil"/>
          <w:between w:val="nil"/>
        </w:pBdr>
        <w:spacing w:line="240" w:lineRule="auto"/>
        <w:ind w:leftChars="0" w:left="0" w:firstLineChars="0" w:firstLine="0"/>
        <w:jc w:val="both"/>
        <w:rPr>
          <w:color w:val="000000"/>
          <w:sz w:val="28"/>
          <w:szCs w:val="28"/>
          <w:lang w:val="tt-RU"/>
        </w:rPr>
      </w:pPr>
      <w:r>
        <w:rPr>
          <w:color w:val="000000"/>
          <w:sz w:val="28"/>
          <w:szCs w:val="28"/>
          <w:lang w:val="tt-RU"/>
        </w:rPr>
        <w:tab/>
      </w:r>
      <w:r w:rsidR="003515FF">
        <w:rPr>
          <w:color w:val="000000"/>
          <w:sz w:val="28"/>
          <w:szCs w:val="28"/>
          <w:lang w:val="tt-RU"/>
        </w:rPr>
        <w:t xml:space="preserve">6. </w:t>
      </w:r>
      <w:r w:rsidR="003515FF" w:rsidRPr="00863EED">
        <w:rPr>
          <w:color w:val="000000"/>
          <w:sz w:val="28"/>
          <w:szCs w:val="28"/>
          <w:lang w:val="tt-RU"/>
        </w:rPr>
        <w:t>Әлеге карарның үтәлешен тикшереп торуны социаль-икътисадый үсеш, бюджет-финанс мәсьәләләре һәм муниципаль милек буенча даими комиссиягә йөкләргә.</w:t>
      </w:r>
    </w:p>
    <w:p w:rsidR="009E1285" w:rsidRPr="00863EED" w:rsidRDefault="009E1285">
      <w:pPr>
        <w:pBdr>
          <w:top w:val="nil"/>
          <w:left w:val="nil"/>
          <w:bottom w:val="nil"/>
          <w:right w:val="nil"/>
          <w:between w:val="nil"/>
        </w:pBdr>
        <w:spacing w:line="240" w:lineRule="auto"/>
        <w:ind w:left="1" w:hanging="3"/>
        <w:jc w:val="both"/>
        <w:rPr>
          <w:rFonts w:ascii="Arial" w:eastAsia="Arial" w:hAnsi="Arial" w:cs="Arial"/>
          <w:color w:val="000000"/>
          <w:sz w:val="28"/>
          <w:szCs w:val="28"/>
          <w:lang w:val="tt-RU"/>
        </w:rPr>
      </w:pPr>
    </w:p>
    <w:p w:rsidR="009E1285" w:rsidRDefault="009E1285">
      <w:pPr>
        <w:pBdr>
          <w:top w:val="nil"/>
          <w:left w:val="nil"/>
          <w:bottom w:val="nil"/>
          <w:right w:val="nil"/>
          <w:between w:val="nil"/>
        </w:pBdr>
        <w:spacing w:line="240" w:lineRule="auto"/>
        <w:ind w:left="1" w:hanging="3"/>
        <w:jc w:val="both"/>
        <w:rPr>
          <w:rFonts w:ascii="Arial" w:eastAsia="Arial" w:hAnsi="Arial" w:cs="Arial"/>
          <w:color w:val="000000"/>
          <w:sz w:val="28"/>
          <w:szCs w:val="28"/>
          <w:lang w:val="tt-RU"/>
        </w:rPr>
      </w:pPr>
      <w:bookmarkStart w:id="2" w:name="_GoBack"/>
      <w:bookmarkEnd w:id="2"/>
    </w:p>
    <w:p w:rsidR="00863EED" w:rsidRPr="00863EED" w:rsidRDefault="00863EED">
      <w:pPr>
        <w:pBdr>
          <w:top w:val="nil"/>
          <w:left w:val="nil"/>
          <w:bottom w:val="nil"/>
          <w:right w:val="nil"/>
          <w:between w:val="nil"/>
        </w:pBdr>
        <w:spacing w:line="240" w:lineRule="auto"/>
        <w:ind w:left="1" w:hanging="3"/>
        <w:jc w:val="both"/>
        <w:rPr>
          <w:rFonts w:ascii="Arial" w:eastAsia="Arial" w:hAnsi="Arial" w:cs="Arial"/>
          <w:color w:val="000000"/>
          <w:sz w:val="28"/>
          <w:szCs w:val="28"/>
          <w:lang w:val="tt-RU"/>
        </w:rPr>
      </w:pPr>
    </w:p>
    <w:p w:rsidR="003515FF" w:rsidRDefault="003515FF">
      <w:pPr>
        <w:pBdr>
          <w:top w:val="nil"/>
          <w:left w:val="nil"/>
          <w:bottom w:val="nil"/>
          <w:right w:val="nil"/>
          <w:between w:val="nil"/>
        </w:pBdr>
        <w:tabs>
          <w:tab w:val="left" w:pos="993"/>
        </w:tabs>
        <w:spacing w:line="240" w:lineRule="auto"/>
        <w:ind w:left="1" w:hanging="3"/>
        <w:rPr>
          <w:color w:val="000000"/>
          <w:sz w:val="28"/>
          <w:szCs w:val="28"/>
        </w:rPr>
      </w:pPr>
      <w:r w:rsidRPr="003515FF">
        <w:rPr>
          <w:color w:val="000000"/>
          <w:sz w:val="28"/>
          <w:szCs w:val="28"/>
        </w:rPr>
        <w:t xml:space="preserve">Түбән Кама муниципаль </w:t>
      </w:r>
    </w:p>
    <w:p w:rsidR="009E1285" w:rsidRDefault="003515FF">
      <w:pPr>
        <w:pBdr>
          <w:top w:val="nil"/>
          <w:left w:val="nil"/>
          <w:bottom w:val="nil"/>
          <w:right w:val="nil"/>
          <w:between w:val="nil"/>
        </w:pBdr>
        <w:tabs>
          <w:tab w:val="left" w:pos="993"/>
        </w:tabs>
        <w:spacing w:line="240" w:lineRule="auto"/>
        <w:ind w:left="1" w:hanging="3"/>
        <w:rPr>
          <w:color w:val="000000"/>
          <w:sz w:val="28"/>
          <w:szCs w:val="28"/>
        </w:rPr>
      </w:pPr>
      <w:r>
        <w:rPr>
          <w:color w:val="000000"/>
          <w:sz w:val="28"/>
          <w:szCs w:val="28"/>
        </w:rPr>
        <w:t>районы Б</w:t>
      </w:r>
      <w:r w:rsidRPr="003515FF">
        <w:rPr>
          <w:color w:val="000000"/>
          <w:sz w:val="28"/>
          <w:szCs w:val="28"/>
        </w:rPr>
        <w:t>ашлыгы</w:t>
      </w:r>
      <w:r w:rsidR="00657654">
        <w:rPr>
          <w:color w:val="000000"/>
          <w:sz w:val="28"/>
          <w:szCs w:val="28"/>
        </w:rPr>
        <w:t xml:space="preserve">                                                                                  </w:t>
      </w:r>
      <w:r w:rsidR="00863EED">
        <w:rPr>
          <w:color w:val="000000"/>
          <w:sz w:val="28"/>
          <w:szCs w:val="28"/>
        </w:rPr>
        <w:t xml:space="preserve">            </w:t>
      </w:r>
      <w:r w:rsidR="00657654">
        <w:rPr>
          <w:color w:val="000000"/>
          <w:sz w:val="28"/>
          <w:szCs w:val="28"/>
        </w:rPr>
        <w:t xml:space="preserve">  Р.И. Беляев</w:t>
      </w: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FE1D73" w:rsidRDefault="00FE1D73">
      <w:pPr>
        <w:pBdr>
          <w:top w:val="nil"/>
          <w:left w:val="nil"/>
          <w:bottom w:val="nil"/>
          <w:right w:val="nil"/>
          <w:between w:val="nil"/>
        </w:pBdr>
        <w:tabs>
          <w:tab w:val="left" w:pos="993"/>
        </w:tabs>
        <w:spacing w:line="240" w:lineRule="auto"/>
        <w:ind w:left="1" w:hanging="3"/>
        <w:rPr>
          <w:color w:val="000000"/>
          <w:sz w:val="28"/>
          <w:szCs w:val="28"/>
        </w:rPr>
      </w:pPr>
    </w:p>
    <w:p w:rsidR="00FE1D73" w:rsidRDefault="00FE1D73">
      <w:pPr>
        <w:pBdr>
          <w:top w:val="nil"/>
          <w:left w:val="nil"/>
          <w:bottom w:val="nil"/>
          <w:right w:val="nil"/>
          <w:between w:val="nil"/>
        </w:pBdr>
        <w:tabs>
          <w:tab w:val="left" w:pos="993"/>
        </w:tabs>
        <w:spacing w:line="240" w:lineRule="auto"/>
        <w:ind w:left="1" w:hanging="3"/>
        <w:rPr>
          <w:color w:val="000000"/>
          <w:sz w:val="28"/>
          <w:szCs w:val="28"/>
        </w:rPr>
      </w:pPr>
    </w:p>
    <w:p w:rsidR="00FE1D73" w:rsidRDefault="00FE1D73">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863EED" w:rsidRDefault="00863EED">
      <w:pPr>
        <w:pBdr>
          <w:top w:val="nil"/>
          <w:left w:val="nil"/>
          <w:bottom w:val="nil"/>
          <w:right w:val="nil"/>
          <w:between w:val="nil"/>
        </w:pBdr>
        <w:tabs>
          <w:tab w:val="left" w:pos="993"/>
        </w:tabs>
        <w:spacing w:line="240" w:lineRule="auto"/>
        <w:ind w:left="1" w:hanging="3"/>
        <w:rPr>
          <w:color w:val="000000"/>
          <w:sz w:val="28"/>
          <w:szCs w:val="28"/>
        </w:rPr>
      </w:pPr>
    </w:p>
    <w:p w:rsidR="00863EED" w:rsidRPr="00B94A7B" w:rsidRDefault="00863EED" w:rsidP="00863EED">
      <w:pPr>
        <w:ind w:leftChars="2834" w:left="6804" w:hanging="2"/>
        <w:rPr>
          <w:lang w:val="tt-RU"/>
        </w:rPr>
      </w:pPr>
      <w:bookmarkStart w:id="3" w:name="_Hlk189729063"/>
      <w:bookmarkStart w:id="4" w:name="_Hlk189569930"/>
      <w:r w:rsidRPr="00B94A7B">
        <w:rPr>
          <w:lang w:val="tt-RU"/>
        </w:rPr>
        <w:lastRenderedPageBreak/>
        <w:t>Түбән Кама муниципаль районы Советының</w:t>
      </w:r>
    </w:p>
    <w:p w:rsidR="00863EED" w:rsidRPr="00B94A7B" w:rsidRDefault="00863EED" w:rsidP="00863EED">
      <w:pPr>
        <w:ind w:leftChars="2834" w:left="6804" w:hanging="2"/>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863EED" w:rsidRPr="00B94A7B" w:rsidRDefault="00863EED" w:rsidP="00863EED">
      <w:pPr>
        <w:ind w:leftChars="2834" w:left="6804" w:hanging="2"/>
        <w:rPr>
          <w:lang w:val="tt-RU"/>
        </w:rPr>
      </w:pPr>
      <w:r>
        <w:rPr>
          <w:lang w:val="tt-RU"/>
        </w:rPr>
        <w:t>26</w:t>
      </w:r>
      <w:r w:rsidRPr="00B94A7B">
        <w:rPr>
          <w:lang w:val="tt-RU"/>
        </w:rPr>
        <w:t xml:space="preserve"> номерлы карарына</w:t>
      </w:r>
    </w:p>
    <w:p w:rsidR="00863EED" w:rsidRPr="00B94A7B" w:rsidRDefault="00863EED" w:rsidP="00863EED">
      <w:pPr>
        <w:ind w:leftChars="2834" w:left="6804" w:hanging="2"/>
        <w:rPr>
          <w:lang w:val="tt-RU"/>
        </w:rPr>
      </w:pPr>
      <w:r w:rsidRPr="00B94A7B">
        <w:rPr>
          <w:lang w:val="tt-RU"/>
        </w:rPr>
        <w:t>кушымта</w:t>
      </w:r>
      <w:bookmarkEnd w:id="3"/>
      <w:bookmarkEnd w:id="4"/>
    </w:p>
    <w:p w:rsidR="009E1285" w:rsidRDefault="009E1285" w:rsidP="00863EED">
      <w:pPr>
        <w:pBdr>
          <w:top w:val="nil"/>
          <w:left w:val="nil"/>
          <w:bottom w:val="nil"/>
          <w:right w:val="nil"/>
          <w:between w:val="nil"/>
        </w:pBdr>
        <w:spacing w:line="240" w:lineRule="auto"/>
        <w:ind w:leftChars="2834" w:left="6802" w:firstLineChars="0" w:firstLine="0"/>
        <w:jc w:val="both"/>
        <w:rPr>
          <w:color w:val="000000"/>
        </w:rPr>
      </w:pPr>
    </w:p>
    <w:p w:rsidR="00863EED" w:rsidRPr="00B94A7B" w:rsidRDefault="00863EED" w:rsidP="00863EED">
      <w:pPr>
        <w:ind w:leftChars="2834" w:left="6804" w:hanging="2"/>
        <w:rPr>
          <w:lang w:val="tt-RU"/>
        </w:rPr>
      </w:pPr>
      <w:r w:rsidRPr="00B94A7B">
        <w:rPr>
          <w:lang w:val="tt-RU"/>
        </w:rPr>
        <w:t>Түбән Кама муниципаль районы Советының</w:t>
      </w:r>
    </w:p>
    <w:p w:rsidR="00863EED" w:rsidRPr="00B94A7B" w:rsidRDefault="00863EED" w:rsidP="00863EED">
      <w:pPr>
        <w:ind w:leftChars="2834" w:left="6804" w:hanging="2"/>
        <w:rPr>
          <w:lang w:val="tt-RU"/>
        </w:rPr>
      </w:pPr>
      <w:r>
        <w:rPr>
          <w:lang w:val="tt-RU"/>
        </w:rPr>
        <w:t>2021 елның 1</w:t>
      </w:r>
      <w:r w:rsidRPr="00B94A7B">
        <w:rPr>
          <w:lang w:val="tt-RU"/>
        </w:rPr>
        <w:t xml:space="preserve"> </w:t>
      </w:r>
      <w:r>
        <w:rPr>
          <w:szCs w:val="27"/>
        </w:rPr>
        <w:t>сентябр</w:t>
      </w:r>
      <w:r w:rsidRPr="006947EF">
        <w:rPr>
          <w:szCs w:val="27"/>
        </w:rPr>
        <w:t>ендәге</w:t>
      </w:r>
    </w:p>
    <w:p w:rsidR="00863EED" w:rsidRPr="00B94A7B" w:rsidRDefault="00863EED" w:rsidP="00863EED">
      <w:pPr>
        <w:ind w:leftChars="2834" w:left="6804" w:hanging="2"/>
        <w:rPr>
          <w:lang w:val="tt-RU"/>
        </w:rPr>
      </w:pPr>
      <w:r>
        <w:rPr>
          <w:lang w:val="tt-RU"/>
        </w:rPr>
        <w:t>48</w:t>
      </w:r>
      <w:r w:rsidRPr="00B94A7B">
        <w:rPr>
          <w:lang w:val="tt-RU"/>
        </w:rPr>
        <w:t xml:space="preserve"> номерлы карарына</w:t>
      </w:r>
    </w:p>
    <w:p w:rsidR="00863EED" w:rsidRPr="00B94A7B" w:rsidRDefault="00863EED" w:rsidP="00863EED">
      <w:pPr>
        <w:ind w:leftChars="2834" w:left="6804" w:hanging="2"/>
        <w:rPr>
          <w:lang w:val="tt-RU"/>
        </w:rPr>
      </w:pPr>
      <w:r w:rsidRPr="00B94A7B">
        <w:rPr>
          <w:lang w:val="tt-RU"/>
        </w:rPr>
        <w:t>кушымта</w:t>
      </w:r>
    </w:p>
    <w:p w:rsidR="009E1285" w:rsidRDefault="009E1285" w:rsidP="00863EED">
      <w:pPr>
        <w:pBdr>
          <w:top w:val="nil"/>
          <w:left w:val="nil"/>
          <w:bottom w:val="nil"/>
          <w:right w:val="nil"/>
          <w:between w:val="nil"/>
        </w:pBdr>
        <w:spacing w:line="240" w:lineRule="auto"/>
        <w:ind w:leftChars="0" w:left="0" w:firstLineChars="0" w:firstLine="0"/>
        <w:jc w:val="both"/>
        <w:rPr>
          <w:color w:val="000000"/>
          <w:sz w:val="28"/>
          <w:szCs w:val="28"/>
        </w:rPr>
      </w:pPr>
    </w:p>
    <w:p w:rsidR="009E1285" w:rsidRDefault="009E1285">
      <w:pPr>
        <w:pBdr>
          <w:top w:val="nil"/>
          <w:left w:val="nil"/>
          <w:bottom w:val="nil"/>
          <w:right w:val="nil"/>
          <w:between w:val="nil"/>
        </w:pBdr>
        <w:spacing w:line="240" w:lineRule="auto"/>
        <w:ind w:left="1" w:hanging="3"/>
        <w:jc w:val="both"/>
        <w:rPr>
          <w:color w:val="000000"/>
          <w:sz w:val="28"/>
          <w:szCs w:val="28"/>
        </w:rPr>
      </w:pPr>
    </w:p>
    <w:p w:rsidR="00863EED" w:rsidRDefault="00731352" w:rsidP="00731352">
      <w:pPr>
        <w:pBdr>
          <w:top w:val="nil"/>
          <w:left w:val="nil"/>
          <w:bottom w:val="nil"/>
          <w:right w:val="nil"/>
          <w:between w:val="nil"/>
        </w:pBdr>
        <w:spacing w:line="240" w:lineRule="auto"/>
        <w:ind w:left="1" w:hanging="3"/>
        <w:jc w:val="center"/>
        <w:rPr>
          <w:color w:val="000000"/>
          <w:sz w:val="28"/>
          <w:szCs w:val="28"/>
        </w:rPr>
      </w:pPr>
      <w:r w:rsidRPr="00731352">
        <w:rPr>
          <w:color w:val="000000"/>
          <w:sz w:val="28"/>
          <w:szCs w:val="28"/>
        </w:rPr>
        <w:t xml:space="preserve">Муниципаль вазыйфаларны даими нигездә биләүче затларга </w:t>
      </w:r>
    </w:p>
    <w:p w:rsidR="009E1285" w:rsidRDefault="00731352" w:rsidP="00731352">
      <w:pPr>
        <w:pBdr>
          <w:top w:val="nil"/>
          <w:left w:val="nil"/>
          <w:bottom w:val="nil"/>
          <w:right w:val="nil"/>
          <w:between w:val="nil"/>
        </w:pBdr>
        <w:spacing w:line="240" w:lineRule="auto"/>
        <w:ind w:left="1" w:hanging="3"/>
        <w:jc w:val="center"/>
        <w:rPr>
          <w:color w:val="000000"/>
          <w:sz w:val="28"/>
          <w:szCs w:val="28"/>
        </w:rPr>
      </w:pPr>
      <w:r w:rsidRPr="00731352">
        <w:rPr>
          <w:color w:val="000000"/>
          <w:sz w:val="28"/>
          <w:szCs w:val="28"/>
        </w:rPr>
        <w:t>айлык акчалата түләү күләмнәре</w:t>
      </w:r>
    </w:p>
    <w:p w:rsidR="00DE37CA" w:rsidRDefault="00DE37CA" w:rsidP="00731352">
      <w:pPr>
        <w:pBdr>
          <w:top w:val="nil"/>
          <w:left w:val="nil"/>
          <w:bottom w:val="nil"/>
          <w:right w:val="nil"/>
          <w:between w:val="nil"/>
        </w:pBdr>
        <w:spacing w:line="240" w:lineRule="auto"/>
        <w:ind w:left="1" w:hanging="3"/>
        <w:jc w:val="center"/>
        <w:rPr>
          <w:color w:val="000000"/>
          <w:sz w:val="28"/>
          <w:szCs w:val="28"/>
        </w:rPr>
      </w:pPr>
    </w:p>
    <w:tbl>
      <w:tblPr>
        <w:tblStyle w:val="af3"/>
        <w:tblW w:w="103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5386"/>
        <w:gridCol w:w="3969"/>
      </w:tblGrid>
      <w:tr w:rsidR="009E1285">
        <w:trPr>
          <w:trHeight w:val="60"/>
        </w:trPr>
        <w:tc>
          <w:tcPr>
            <w:tcW w:w="959" w:type="dxa"/>
            <w:vMerge w:val="restart"/>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 п/п</w:t>
            </w:r>
          </w:p>
        </w:tc>
        <w:tc>
          <w:tcPr>
            <w:tcW w:w="5386" w:type="dxa"/>
            <w:vMerge w:val="restart"/>
            <w:vAlign w:val="center"/>
          </w:tcPr>
          <w:p w:rsidR="009E1285" w:rsidRDefault="00DE37CA">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Хезмәт өчен түләү т</w:t>
            </w:r>
            <w:r w:rsidRPr="00DE37CA">
              <w:rPr>
                <w:color w:val="000000"/>
                <w:sz w:val="28"/>
                <w:szCs w:val="28"/>
              </w:rPr>
              <w:t>өркеме (муниципаль берәмлек халкының санына карап)</w:t>
            </w:r>
          </w:p>
        </w:tc>
        <w:tc>
          <w:tcPr>
            <w:tcW w:w="3969" w:type="dxa"/>
            <w:vAlign w:val="center"/>
          </w:tcPr>
          <w:p w:rsidR="009E1285" w:rsidRDefault="00DE37CA">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3 т</w:t>
            </w:r>
            <w:r>
              <w:rPr>
                <w:color w:val="000000"/>
                <w:sz w:val="28"/>
                <w:szCs w:val="28"/>
                <w:lang w:val="tt-RU"/>
              </w:rPr>
              <w:t>ө</w:t>
            </w:r>
            <w:r>
              <w:rPr>
                <w:color w:val="000000"/>
                <w:sz w:val="28"/>
                <w:szCs w:val="28"/>
              </w:rPr>
              <w:t>ркем</w:t>
            </w:r>
          </w:p>
        </w:tc>
      </w:tr>
      <w:tr w:rsidR="009E1285">
        <w:trPr>
          <w:trHeight w:val="60"/>
        </w:trPr>
        <w:tc>
          <w:tcPr>
            <w:tcW w:w="959" w:type="dxa"/>
            <w:vMerge/>
            <w:vAlign w:val="center"/>
          </w:tcPr>
          <w:p w:rsidR="009E1285" w:rsidRDefault="009E1285">
            <w:pPr>
              <w:widowControl w:val="0"/>
              <w:pBdr>
                <w:top w:val="nil"/>
                <w:left w:val="nil"/>
                <w:bottom w:val="nil"/>
                <w:right w:val="nil"/>
                <w:between w:val="nil"/>
              </w:pBdr>
              <w:spacing w:line="276" w:lineRule="auto"/>
              <w:ind w:left="1" w:hanging="3"/>
              <w:rPr>
                <w:color w:val="000000"/>
                <w:sz w:val="28"/>
                <w:szCs w:val="28"/>
              </w:rPr>
            </w:pPr>
          </w:p>
        </w:tc>
        <w:tc>
          <w:tcPr>
            <w:tcW w:w="5386" w:type="dxa"/>
            <w:vMerge/>
            <w:vAlign w:val="center"/>
          </w:tcPr>
          <w:p w:rsidR="009E1285" w:rsidRDefault="009E1285">
            <w:pPr>
              <w:widowControl w:val="0"/>
              <w:pBdr>
                <w:top w:val="nil"/>
                <w:left w:val="nil"/>
                <w:bottom w:val="nil"/>
                <w:right w:val="nil"/>
                <w:between w:val="nil"/>
              </w:pBdr>
              <w:spacing w:line="276" w:lineRule="auto"/>
              <w:ind w:left="1" w:hanging="3"/>
              <w:rPr>
                <w:color w:val="000000"/>
                <w:sz w:val="28"/>
                <w:szCs w:val="28"/>
              </w:rPr>
            </w:pPr>
          </w:p>
        </w:tc>
        <w:tc>
          <w:tcPr>
            <w:tcW w:w="3969" w:type="dxa"/>
            <w:vAlign w:val="center"/>
          </w:tcPr>
          <w:p w:rsidR="009E1285" w:rsidRDefault="00DE37CA" w:rsidP="00DE37CA">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о</w:t>
            </w:r>
            <w:r w:rsidR="00657654">
              <w:rPr>
                <w:color w:val="000000"/>
                <w:sz w:val="28"/>
                <w:szCs w:val="28"/>
              </w:rPr>
              <w:t xml:space="preserve">250 </w:t>
            </w:r>
            <w:r>
              <w:rPr>
                <w:color w:val="000000"/>
                <w:sz w:val="28"/>
                <w:szCs w:val="28"/>
                <w:lang w:val="tt-RU"/>
              </w:rPr>
              <w:t xml:space="preserve">дән </w:t>
            </w:r>
            <w:r>
              <w:rPr>
                <w:color w:val="000000"/>
                <w:sz w:val="28"/>
                <w:szCs w:val="28"/>
              </w:rPr>
              <w:t>500 мең</w:t>
            </w:r>
            <w:r>
              <w:rPr>
                <w:color w:val="000000"/>
                <w:sz w:val="28"/>
                <w:szCs w:val="28"/>
                <w:lang w:val="tt-RU"/>
              </w:rPr>
              <w:t>гә кадәр</w:t>
            </w:r>
            <w:r>
              <w:rPr>
                <w:color w:val="000000"/>
                <w:sz w:val="28"/>
                <w:szCs w:val="28"/>
              </w:rPr>
              <w:t xml:space="preserve"> кеше</w:t>
            </w:r>
            <w:r>
              <w:rPr>
                <w:color w:val="000000"/>
                <w:sz w:val="28"/>
                <w:szCs w:val="28"/>
                <w:lang w:val="tt-RU"/>
              </w:rPr>
              <w:t xml:space="preserve"> </w:t>
            </w:r>
            <w:r>
              <w:rPr>
                <w:color w:val="000000"/>
                <w:sz w:val="28"/>
                <w:szCs w:val="28"/>
              </w:rPr>
              <w:t>(сум</w:t>
            </w:r>
            <w:r w:rsidR="00657654">
              <w:rPr>
                <w:color w:val="000000"/>
                <w:sz w:val="28"/>
                <w:szCs w:val="28"/>
              </w:rPr>
              <w:t>.)</w:t>
            </w:r>
          </w:p>
        </w:tc>
      </w:tr>
      <w:tr w:rsidR="009E1285">
        <w:trPr>
          <w:trHeight w:val="340"/>
        </w:trPr>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1</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Pr>
                <w:color w:val="000000"/>
                <w:sz w:val="28"/>
                <w:szCs w:val="28"/>
              </w:rPr>
              <w:t>Муниципаль берәмлек Б</w:t>
            </w:r>
            <w:r w:rsidRPr="00DE37CA">
              <w:rPr>
                <w:color w:val="000000"/>
                <w:sz w:val="28"/>
                <w:szCs w:val="28"/>
              </w:rPr>
              <w:t>ашлыгы</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51 476</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2</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Pr>
                <w:color w:val="000000"/>
                <w:sz w:val="28"/>
                <w:szCs w:val="28"/>
              </w:rPr>
              <w:t>Муниципаль берәмлек Б</w:t>
            </w:r>
            <w:r w:rsidRPr="00DE37CA">
              <w:rPr>
                <w:color w:val="000000"/>
                <w:sz w:val="28"/>
                <w:szCs w:val="28"/>
              </w:rPr>
              <w:t>ашлыгы урынбасары</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46 327</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3</w:t>
            </w:r>
          </w:p>
        </w:tc>
        <w:tc>
          <w:tcPr>
            <w:tcW w:w="5386" w:type="dxa"/>
            <w:vAlign w:val="center"/>
          </w:tcPr>
          <w:p w:rsidR="009E1285" w:rsidRDefault="00657654">
            <w:pPr>
              <w:widowControl w:val="0"/>
              <w:pBdr>
                <w:top w:val="nil"/>
                <w:left w:val="nil"/>
                <w:bottom w:val="nil"/>
                <w:right w:val="nil"/>
                <w:between w:val="nil"/>
              </w:pBdr>
              <w:spacing w:line="240" w:lineRule="auto"/>
              <w:ind w:left="1" w:hanging="3"/>
              <w:jc w:val="both"/>
              <w:rPr>
                <w:color w:val="000000"/>
                <w:sz w:val="28"/>
                <w:szCs w:val="28"/>
              </w:rPr>
            </w:pPr>
            <w:r>
              <w:rPr>
                <w:color w:val="000000"/>
                <w:sz w:val="28"/>
                <w:szCs w:val="28"/>
              </w:rPr>
              <w:t>Депутат</w:t>
            </w:r>
          </w:p>
          <w:p w:rsidR="009E1285" w:rsidRDefault="009E1285">
            <w:pPr>
              <w:widowControl w:val="0"/>
              <w:pBdr>
                <w:top w:val="nil"/>
                <w:left w:val="nil"/>
                <w:bottom w:val="nil"/>
                <w:right w:val="nil"/>
                <w:between w:val="nil"/>
              </w:pBdr>
              <w:spacing w:line="240" w:lineRule="auto"/>
              <w:ind w:left="1" w:hanging="3"/>
              <w:jc w:val="both"/>
              <w:rPr>
                <w:color w:val="000000"/>
                <w:sz w:val="28"/>
                <w:szCs w:val="28"/>
              </w:rPr>
            </w:pP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25 151</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4</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sidRPr="00DE37CA">
              <w:rPr>
                <w:color w:val="000000"/>
                <w:sz w:val="28"/>
                <w:szCs w:val="28"/>
              </w:rPr>
              <w:t>Җирле үзидарәнең сайланулы органы әгъзасы</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21 371</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5</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sidRPr="00DE37CA">
              <w:rPr>
                <w:color w:val="000000"/>
                <w:sz w:val="28"/>
                <w:szCs w:val="28"/>
              </w:rPr>
              <w:t>Контроль-хисап палатасы рәисе</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46 327</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6</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sidRPr="00DE37CA">
              <w:rPr>
                <w:color w:val="000000"/>
                <w:sz w:val="28"/>
                <w:szCs w:val="28"/>
              </w:rPr>
              <w:t>Контроль-хисап палатасы Рәисе урынбасары</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41 641</w:t>
            </w:r>
          </w:p>
        </w:tc>
      </w:tr>
      <w:tr w:rsidR="009E1285">
        <w:tc>
          <w:tcPr>
            <w:tcW w:w="959" w:type="dxa"/>
            <w:vAlign w:val="center"/>
          </w:tcPr>
          <w:p w:rsidR="009E1285" w:rsidRDefault="00657654">
            <w:pPr>
              <w:widowControl w:val="0"/>
              <w:pBdr>
                <w:top w:val="nil"/>
                <w:left w:val="nil"/>
                <w:bottom w:val="nil"/>
                <w:right w:val="nil"/>
                <w:between w:val="nil"/>
              </w:pBdr>
              <w:spacing w:line="240" w:lineRule="auto"/>
              <w:ind w:left="1" w:hanging="3"/>
              <w:jc w:val="center"/>
              <w:rPr>
                <w:color w:val="000000"/>
                <w:sz w:val="28"/>
                <w:szCs w:val="28"/>
              </w:rPr>
            </w:pPr>
            <w:r>
              <w:rPr>
                <w:color w:val="000000"/>
                <w:sz w:val="28"/>
                <w:szCs w:val="28"/>
              </w:rPr>
              <w:t>7</w:t>
            </w:r>
          </w:p>
        </w:tc>
        <w:tc>
          <w:tcPr>
            <w:tcW w:w="5386" w:type="dxa"/>
            <w:vAlign w:val="center"/>
          </w:tcPr>
          <w:p w:rsidR="009E1285" w:rsidRDefault="00DE37CA">
            <w:pPr>
              <w:widowControl w:val="0"/>
              <w:pBdr>
                <w:top w:val="nil"/>
                <w:left w:val="nil"/>
                <w:bottom w:val="nil"/>
                <w:right w:val="nil"/>
                <w:between w:val="nil"/>
              </w:pBdr>
              <w:spacing w:line="240" w:lineRule="auto"/>
              <w:ind w:left="1" w:hanging="3"/>
              <w:jc w:val="both"/>
              <w:rPr>
                <w:color w:val="000000"/>
                <w:sz w:val="28"/>
                <w:szCs w:val="28"/>
              </w:rPr>
            </w:pPr>
            <w:r w:rsidRPr="00DE37CA">
              <w:rPr>
                <w:color w:val="000000"/>
                <w:sz w:val="28"/>
                <w:szCs w:val="28"/>
              </w:rPr>
              <w:t>Контроль-хисап палатасы аудиторы</w:t>
            </w:r>
          </w:p>
        </w:tc>
        <w:tc>
          <w:tcPr>
            <w:tcW w:w="3969" w:type="dxa"/>
          </w:tcPr>
          <w:p w:rsidR="009E1285" w:rsidRDefault="00657654">
            <w:pPr>
              <w:pBdr>
                <w:top w:val="nil"/>
                <w:left w:val="nil"/>
                <w:bottom w:val="nil"/>
                <w:right w:val="nil"/>
                <w:between w:val="nil"/>
              </w:pBdr>
              <w:spacing w:line="240" w:lineRule="auto"/>
              <w:ind w:left="1" w:hanging="3"/>
              <w:jc w:val="center"/>
              <w:rPr>
                <w:color w:val="000000"/>
                <w:sz w:val="28"/>
                <w:szCs w:val="28"/>
              </w:rPr>
            </w:pPr>
            <w:r>
              <w:rPr>
                <w:color w:val="000000"/>
                <w:sz w:val="28"/>
                <w:szCs w:val="28"/>
              </w:rPr>
              <w:t>34 869</w:t>
            </w:r>
          </w:p>
        </w:tc>
      </w:tr>
    </w:tbl>
    <w:p w:rsidR="009E1285" w:rsidRDefault="009E1285">
      <w:pPr>
        <w:pBdr>
          <w:top w:val="nil"/>
          <w:left w:val="nil"/>
          <w:bottom w:val="nil"/>
          <w:right w:val="nil"/>
          <w:between w:val="nil"/>
        </w:pBdr>
        <w:spacing w:line="240" w:lineRule="auto"/>
        <w:ind w:left="1" w:hanging="3"/>
        <w:jc w:val="both"/>
        <w:rPr>
          <w:color w:val="000000"/>
          <w:sz w:val="28"/>
          <w:szCs w:val="28"/>
        </w:rPr>
      </w:pPr>
    </w:p>
    <w:p w:rsidR="009E1285" w:rsidRDefault="009E1285">
      <w:pPr>
        <w:pBdr>
          <w:top w:val="nil"/>
          <w:left w:val="nil"/>
          <w:bottom w:val="nil"/>
          <w:right w:val="nil"/>
          <w:between w:val="nil"/>
        </w:pBdr>
        <w:spacing w:line="240" w:lineRule="auto"/>
        <w:ind w:left="1" w:hanging="3"/>
        <w:jc w:val="right"/>
        <w:rPr>
          <w:color w:val="000000"/>
          <w:sz w:val="28"/>
          <w:szCs w:val="28"/>
        </w:rPr>
      </w:pPr>
    </w:p>
    <w:p w:rsidR="009E1285" w:rsidRDefault="009E1285">
      <w:pPr>
        <w:pBdr>
          <w:top w:val="nil"/>
          <w:left w:val="nil"/>
          <w:bottom w:val="nil"/>
          <w:right w:val="nil"/>
          <w:between w:val="nil"/>
        </w:pBdr>
        <w:spacing w:line="240" w:lineRule="auto"/>
        <w:ind w:left="1" w:hanging="3"/>
        <w:jc w:val="right"/>
        <w:rPr>
          <w:color w:val="000000"/>
          <w:sz w:val="28"/>
          <w:szCs w:val="28"/>
        </w:rPr>
      </w:pPr>
    </w:p>
    <w:p w:rsidR="00DE37CA" w:rsidRDefault="00DE37CA">
      <w:pPr>
        <w:pBdr>
          <w:top w:val="nil"/>
          <w:left w:val="nil"/>
          <w:bottom w:val="nil"/>
          <w:right w:val="nil"/>
          <w:between w:val="nil"/>
        </w:pBdr>
        <w:tabs>
          <w:tab w:val="left" w:pos="1134"/>
        </w:tabs>
        <w:spacing w:line="240" w:lineRule="auto"/>
        <w:ind w:left="1" w:hanging="3"/>
        <w:rPr>
          <w:color w:val="000000"/>
          <w:sz w:val="28"/>
          <w:szCs w:val="28"/>
        </w:rPr>
      </w:pPr>
      <w:r w:rsidRPr="00DE37CA">
        <w:rPr>
          <w:color w:val="000000"/>
          <w:sz w:val="28"/>
          <w:szCs w:val="28"/>
        </w:rPr>
        <w:t xml:space="preserve">Түбән Кама муниципаль районы </w:t>
      </w:r>
    </w:p>
    <w:p w:rsidR="009E1285" w:rsidRDefault="00DE37CA">
      <w:pPr>
        <w:pBdr>
          <w:top w:val="nil"/>
          <w:left w:val="nil"/>
          <w:bottom w:val="nil"/>
          <w:right w:val="nil"/>
          <w:between w:val="nil"/>
        </w:pBdr>
        <w:tabs>
          <w:tab w:val="left" w:pos="1134"/>
        </w:tabs>
        <w:spacing w:line="240" w:lineRule="auto"/>
        <w:ind w:left="1" w:hanging="3"/>
        <w:rPr>
          <w:color w:val="000000"/>
          <w:sz w:val="28"/>
          <w:szCs w:val="28"/>
        </w:rPr>
      </w:pPr>
      <w:r>
        <w:rPr>
          <w:color w:val="000000"/>
          <w:sz w:val="28"/>
          <w:szCs w:val="28"/>
        </w:rPr>
        <w:t>Б</w:t>
      </w:r>
      <w:r w:rsidRPr="00DE37CA">
        <w:rPr>
          <w:color w:val="000000"/>
          <w:sz w:val="28"/>
          <w:szCs w:val="28"/>
        </w:rPr>
        <w:t xml:space="preserve">ашлыгы урынбасары </w:t>
      </w:r>
      <w:r>
        <w:rPr>
          <w:color w:val="000000"/>
          <w:sz w:val="28"/>
          <w:szCs w:val="28"/>
          <w:lang w:val="tt-RU"/>
        </w:rPr>
        <w:t xml:space="preserve">                                                                               </w:t>
      </w:r>
      <w:r w:rsidR="00657654">
        <w:rPr>
          <w:color w:val="000000"/>
          <w:sz w:val="28"/>
          <w:szCs w:val="28"/>
        </w:rPr>
        <w:t>А.В. Умников</w:t>
      </w: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p w:rsidR="009E1285" w:rsidRDefault="009E1285">
      <w:pPr>
        <w:pBdr>
          <w:top w:val="nil"/>
          <w:left w:val="nil"/>
          <w:bottom w:val="nil"/>
          <w:right w:val="nil"/>
          <w:between w:val="nil"/>
        </w:pBdr>
        <w:tabs>
          <w:tab w:val="left" w:pos="993"/>
        </w:tabs>
        <w:spacing w:line="240" w:lineRule="auto"/>
        <w:ind w:left="1" w:hanging="3"/>
        <w:rPr>
          <w:color w:val="000000"/>
          <w:sz w:val="28"/>
          <w:szCs w:val="28"/>
        </w:rPr>
      </w:pPr>
    </w:p>
    <w:sectPr w:rsidR="009E1285">
      <w:footerReference w:type="default" r:id="rId8"/>
      <w:pgSz w:w="11906" w:h="16838"/>
      <w:pgMar w:top="709" w:right="567" w:bottom="1134" w:left="1134" w:header="709" w:footer="5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654" w:rsidRDefault="00657654">
      <w:pPr>
        <w:spacing w:line="240" w:lineRule="auto"/>
        <w:ind w:left="0" w:hanging="2"/>
      </w:pPr>
      <w:r>
        <w:separator/>
      </w:r>
    </w:p>
  </w:endnote>
  <w:endnote w:type="continuationSeparator" w:id="0">
    <w:p w:rsidR="00657654" w:rsidRDefault="006576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285" w:rsidRDefault="00657654">
    <w:pPr>
      <w:pBdr>
        <w:top w:val="nil"/>
        <w:left w:val="nil"/>
        <w:bottom w:val="nil"/>
        <w:right w:val="nil"/>
        <w:between w:val="nil"/>
      </w:pBdr>
      <w:tabs>
        <w:tab w:val="center" w:pos="4677"/>
        <w:tab w:val="right" w:pos="9355"/>
      </w:tabs>
      <w:spacing w:line="240" w:lineRule="auto"/>
      <w:ind w:left="1" w:hanging="3"/>
      <w:jc w:val="center"/>
      <w:rPr>
        <w:color w:val="000000"/>
        <w:sz w:val="27"/>
        <w:szCs w:val="27"/>
      </w:rPr>
    </w:pPr>
    <w:r>
      <w:rPr>
        <w:color w:val="000000"/>
        <w:sz w:val="27"/>
        <w:szCs w:val="27"/>
      </w:rPr>
      <w:fldChar w:fldCharType="begin"/>
    </w:r>
    <w:r>
      <w:rPr>
        <w:color w:val="000000"/>
        <w:sz w:val="27"/>
        <w:szCs w:val="27"/>
      </w:rPr>
      <w:instrText>PAGE</w:instrText>
    </w:r>
    <w:r>
      <w:rPr>
        <w:color w:val="000000"/>
        <w:sz w:val="27"/>
        <w:szCs w:val="27"/>
      </w:rPr>
      <w:fldChar w:fldCharType="separate"/>
    </w:r>
    <w:r w:rsidR="00863EED">
      <w:rPr>
        <w:noProof/>
        <w:color w:val="000000"/>
        <w:sz w:val="27"/>
        <w:szCs w:val="27"/>
      </w:rPr>
      <w:t>2</w:t>
    </w:r>
    <w:r>
      <w:rPr>
        <w:color w:val="000000"/>
        <w:sz w:val="27"/>
        <w:szCs w:val="27"/>
      </w:rPr>
      <w:fldChar w:fldCharType="end"/>
    </w:r>
  </w:p>
  <w:p w:rsidR="009E1285" w:rsidRDefault="009E1285">
    <w:pPr>
      <w:pBdr>
        <w:top w:val="nil"/>
        <w:left w:val="nil"/>
        <w:bottom w:val="nil"/>
        <w:right w:val="nil"/>
        <w:between w:val="nil"/>
      </w:pBdr>
      <w:tabs>
        <w:tab w:val="center" w:pos="4677"/>
        <w:tab w:val="right" w:pos="9355"/>
      </w:tabs>
      <w:spacing w:line="240" w:lineRule="auto"/>
      <w:ind w:left="1" w:hanging="3"/>
      <w:rPr>
        <w:color w:val="000000"/>
        <w:sz w:val="27"/>
        <w:szCs w:val="2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654" w:rsidRDefault="00657654">
      <w:pPr>
        <w:spacing w:line="240" w:lineRule="auto"/>
        <w:ind w:left="0" w:hanging="2"/>
      </w:pPr>
      <w:r>
        <w:separator/>
      </w:r>
    </w:p>
  </w:footnote>
  <w:footnote w:type="continuationSeparator" w:id="0">
    <w:p w:rsidR="00657654" w:rsidRDefault="00657654">
      <w:pPr>
        <w:spacing w:line="240" w:lineRule="auto"/>
        <w:ind w:left="0"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21328E"/>
    <w:multiLevelType w:val="multilevel"/>
    <w:tmpl w:val="56ECECCE"/>
    <w:lvl w:ilvl="0">
      <w:start w:val="1"/>
      <w:numFmt w:val="decimal"/>
      <w:lvlText w:val="%1."/>
      <w:lvlJc w:val="left"/>
      <w:pPr>
        <w:ind w:left="720" w:hanging="360"/>
      </w:pPr>
      <w:rPr>
        <w:vertAlign w:val="baseline"/>
      </w:rPr>
    </w:lvl>
    <w:lvl w:ilvl="1">
      <w:start w:val="1"/>
      <w:numFmt w:val="decimal"/>
      <w:lvlText w:val="%1.%2"/>
      <w:lvlJc w:val="left"/>
      <w:pPr>
        <w:ind w:left="1162" w:hanging="420"/>
      </w:pPr>
      <w:rPr>
        <w:vertAlign w:val="baseline"/>
      </w:rPr>
    </w:lvl>
    <w:lvl w:ilvl="2">
      <w:start w:val="1"/>
      <w:numFmt w:val="decimal"/>
      <w:lvlText w:val="%1.%2.%3"/>
      <w:lvlJc w:val="left"/>
      <w:pPr>
        <w:ind w:left="1844" w:hanging="720"/>
      </w:pPr>
      <w:rPr>
        <w:vertAlign w:val="baseline"/>
      </w:rPr>
    </w:lvl>
    <w:lvl w:ilvl="3">
      <w:start w:val="1"/>
      <w:numFmt w:val="decimal"/>
      <w:lvlText w:val="%1.%2.%3.%4"/>
      <w:lvlJc w:val="left"/>
      <w:pPr>
        <w:ind w:left="2586" w:hanging="1079"/>
      </w:pPr>
      <w:rPr>
        <w:vertAlign w:val="baseline"/>
      </w:rPr>
    </w:lvl>
    <w:lvl w:ilvl="4">
      <w:start w:val="1"/>
      <w:numFmt w:val="decimal"/>
      <w:lvlText w:val="%1.%2.%3.%4.%5"/>
      <w:lvlJc w:val="left"/>
      <w:pPr>
        <w:ind w:left="2968" w:hanging="1080"/>
      </w:pPr>
      <w:rPr>
        <w:vertAlign w:val="baseline"/>
      </w:rPr>
    </w:lvl>
    <w:lvl w:ilvl="5">
      <w:start w:val="1"/>
      <w:numFmt w:val="decimal"/>
      <w:lvlText w:val="%1.%2.%3.%4.%5.%6"/>
      <w:lvlJc w:val="left"/>
      <w:pPr>
        <w:ind w:left="3710" w:hanging="1440"/>
      </w:pPr>
      <w:rPr>
        <w:vertAlign w:val="baseline"/>
      </w:rPr>
    </w:lvl>
    <w:lvl w:ilvl="6">
      <w:start w:val="1"/>
      <w:numFmt w:val="decimal"/>
      <w:lvlText w:val="%1.%2.%3.%4.%5.%6.%7"/>
      <w:lvlJc w:val="left"/>
      <w:pPr>
        <w:ind w:left="4092" w:hanging="1440"/>
      </w:pPr>
      <w:rPr>
        <w:vertAlign w:val="baseline"/>
      </w:rPr>
    </w:lvl>
    <w:lvl w:ilvl="7">
      <w:start w:val="1"/>
      <w:numFmt w:val="decimal"/>
      <w:lvlText w:val="%1.%2.%3.%4.%5.%6.%7.%8"/>
      <w:lvlJc w:val="left"/>
      <w:pPr>
        <w:ind w:left="4834" w:hanging="1800"/>
      </w:pPr>
      <w:rPr>
        <w:vertAlign w:val="baseline"/>
      </w:rPr>
    </w:lvl>
    <w:lvl w:ilvl="8">
      <w:start w:val="1"/>
      <w:numFmt w:val="decimal"/>
      <w:lvlText w:val="%1.%2.%3.%4.%5.%6.%7.%8.%9"/>
      <w:lvlJc w:val="left"/>
      <w:pPr>
        <w:ind w:left="5576" w:hanging="216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E1285"/>
    <w:rsid w:val="003515FF"/>
    <w:rsid w:val="00657654"/>
    <w:rsid w:val="00707AFC"/>
    <w:rsid w:val="00710A86"/>
    <w:rsid w:val="00731352"/>
    <w:rsid w:val="00863EED"/>
    <w:rsid w:val="009E1285"/>
    <w:rsid w:val="00DE37CA"/>
    <w:rsid w:val="00FE1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34917-A1DE-4102-B03A-1AFC2690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pPr>
      <w:widowControl w:val="0"/>
      <w:suppressAutoHyphens/>
      <w:autoSpaceDE w:val="0"/>
      <w:autoSpaceDN w:val="0"/>
      <w:adjustRightInd w:val="0"/>
      <w:spacing w:line="1" w:lineRule="atLeast"/>
      <w:ind w:leftChars="-1" w:left="-1" w:hangingChars="1" w:hanging="1"/>
      <w:jc w:val="both"/>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pPr>
      <w:tabs>
        <w:tab w:val="center" w:pos="4677"/>
        <w:tab w:val="right" w:pos="9355"/>
      </w:tabs>
    </w:pPr>
    <w:rPr>
      <w:sz w:val="27"/>
      <w:szCs w:val="27"/>
    </w:rPr>
  </w:style>
  <w:style w:type="paragraph" w:styleId="a6">
    <w:name w:val="Body Text Indent"/>
    <w:basedOn w:val="a"/>
    <w:pPr>
      <w:spacing w:after="120"/>
      <w:ind w:left="283"/>
    </w:pPr>
    <w:rPr>
      <w:sz w:val="27"/>
      <w:szCs w:val="27"/>
    </w:rPr>
  </w:style>
  <w:style w:type="character" w:styleId="a7">
    <w:name w:val="Hyperlink"/>
    <w:rPr>
      <w:color w:val="0000FF"/>
      <w:w w:val="100"/>
      <w:position w:val="-1"/>
      <w:u w:val="single"/>
      <w:effect w:val="none"/>
      <w:vertAlign w:val="baseline"/>
      <w:cs w:val="0"/>
      <w:em w:val="none"/>
    </w:rPr>
  </w:style>
  <w:style w:type="paragraph" w:styleId="a8">
    <w:name w:val="List Paragraph"/>
    <w:basedOn w:val="a"/>
    <w:pPr>
      <w:spacing w:after="200" w:line="276" w:lineRule="auto"/>
      <w:ind w:left="720"/>
      <w:contextualSpacing/>
    </w:pPr>
    <w:rPr>
      <w:rFonts w:ascii="Calibri" w:eastAsia="Calibri" w:hAnsi="Calibri"/>
      <w:sz w:val="22"/>
      <w:szCs w:val="22"/>
      <w:lang w:eastAsia="en-US"/>
    </w:rPr>
  </w:style>
  <w:style w:type="paragraph" w:styleId="a9">
    <w:name w:val="header"/>
    <w:basedOn w:val="a"/>
    <w:pPr>
      <w:tabs>
        <w:tab w:val="center" w:pos="4677"/>
        <w:tab w:val="right" w:pos="9355"/>
      </w:tabs>
    </w:pPr>
  </w:style>
  <w:style w:type="character" w:customStyle="1" w:styleId="aa">
    <w:name w:val="Верхний колонтитул Знак"/>
    <w:rPr>
      <w:w w:val="100"/>
      <w:position w:val="-1"/>
      <w:sz w:val="24"/>
      <w:szCs w:val="24"/>
      <w:effect w:val="none"/>
      <w:vertAlign w:val="baseline"/>
      <w:cs w:val="0"/>
      <w:em w:val="none"/>
    </w:rPr>
  </w:style>
  <w:style w:type="paragraph" w:customStyle="1" w:styleId="ConsPlusNormal">
    <w:name w:val="ConsPlusNormal"/>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position w:val="-1"/>
      <w:lang w:eastAsia="en-US"/>
    </w:rPr>
  </w:style>
  <w:style w:type="paragraph" w:styleId="ab">
    <w:name w:val="Balloon Text"/>
    <w:basedOn w:val="a"/>
    <w:rPr>
      <w:rFonts w:ascii="Tahoma" w:hAnsi="Tahoma" w:cs="Tahoma"/>
      <w:sz w:val="16"/>
      <w:szCs w:val="16"/>
    </w:rPr>
  </w:style>
  <w:style w:type="character" w:customStyle="1" w:styleId="ac">
    <w:name w:val="Нижний колонтитул Знак"/>
    <w:rPr>
      <w:w w:val="100"/>
      <w:position w:val="-1"/>
      <w:sz w:val="27"/>
      <w:szCs w:val="27"/>
      <w:effect w:val="none"/>
      <w:vertAlign w:val="baseline"/>
      <w:cs w:val="0"/>
      <w:em w:val="none"/>
    </w:rPr>
  </w:style>
  <w:style w:type="paragraph" w:customStyle="1" w:styleId="ConsPlusTitle">
    <w:name w:val="ConsPlusTitle"/>
    <w:pPr>
      <w:widowControl w:val="0"/>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b/>
      <w:bCs/>
      <w:position w:val="-1"/>
    </w:rPr>
  </w:style>
  <w:style w:type="paragraph" w:styleId="ad">
    <w:name w:val="Body Text"/>
    <w:basedOn w:val="a"/>
    <w:pPr>
      <w:spacing w:after="120"/>
    </w:pPr>
  </w:style>
  <w:style w:type="character" w:customStyle="1" w:styleId="ae">
    <w:name w:val="Основной текст Знак"/>
    <w:rPr>
      <w:w w:val="100"/>
      <w:position w:val="-1"/>
      <w:sz w:val="24"/>
      <w:szCs w:val="24"/>
      <w:effect w:val="none"/>
      <w:vertAlign w:val="baseline"/>
      <w:cs w:val="0"/>
      <w:em w:val="none"/>
    </w:rPr>
  </w:style>
  <w:style w:type="character" w:customStyle="1" w:styleId="Bodytext">
    <w:name w:val="Body text_"/>
    <w:rPr>
      <w:spacing w:val="5"/>
      <w:w w:val="100"/>
      <w:position w:val="-1"/>
      <w:sz w:val="23"/>
      <w:szCs w:val="23"/>
      <w:effect w:val="none"/>
      <w:shd w:val="clear" w:color="auto" w:fill="FFFFFF"/>
      <w:vertAlign w:val="baseline"/>
      <w:cs w:val="0"/>
      <w:em w:val="none"/>
    </w:rPr>
  </w:style>
  <w:style w:type="paragraph" w:customStyle="1" w:styleId="30">
    <w:name w:val="Основной текст3"/>
    <w:basedOn w:val="a"/>
    <w:pPr>
      <w:widowControl w:val="0"/>
      <w:shd w:val="clear" w:color="auto" w:fill="FFFFFF"/>
      <w:spacing w:line="288" w:lineRule="atLeast"/>
      <w:jc w:val="both"/>
    </w:pPr>
    <w:rPr>
      <w:spacing w:val="5"/>
      <w:sz w:val="23"/>
      <w:szCs w:val="23"/>
    </w:rPr>
  </w:style>
  <w:style w:type="character" w:customStyle="1" w:styleId="af">
    <w:name w:val="Цветовое выделение"/>
    <w:rPr>
      <w:b/>
      <w:bCs/>
      <w:color w:val="000080"/>
      <w:w w:val="100"/>
      <w:position w:val="-1"/>
      <w:sz w:val="22"/>
      <w:szCs w:val="22"/>
      <w:effect w:val="none"/>
      <w:vertAlign w:val="baseline"/>
      <w:cs w:val="0"/>
      <w:em w:val="none"/>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3</Pages>
  <Words>721</Words>
  <Characters>4111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2025-12-05T06:22:00Z</dcterms:created>
  <dcterms:modified xsi:type="dcterms:W3CDTF">2025-12-15T13:46:00Z</dcterms:modified>
</cp:coreProperties>
</file>